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89786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05</w:t>
      </w:r>
      <w:r w:rsidR="00686159">
        <w:rPr>
          <w:rFonts w:ascii="Arial Black" w:eastAsia="Arial Black" w:hAnsi="Arial Black" w:cs="Arial Black"/>
          <w:sz w:val="32"/>
          <w:szCs w:val="32"/>
        </w:rPr>
        <w:t>/</w:t>
      </w:r>
      <w:r>
        <w:rPr>
          <w:rFonts w:ascii="Arial Black" w:eastAsia="Arial Black" w:hAnsi="Arial Black" w:cs="Arial Black"/>
          <w:sz w:val="32"/>
          <w:szCs w:val="32"/>
        </w:rPr>
        <w:t>02</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2D2AEB">
        <w:rPr>
          <w:rFonts w:ascii="Arial Black" w:eastAsia="Arial Black" w:hAnsi="Arial Black" w:cs="Arial Black"/>
          <w:spacing w:val="-20"/>
          <w:sz w:val="32"/>
          <w:szCs w:val="32"/>
        </w:rPr>
        <w:t>05</w:t>
      </w:r>
      <w:r w:rsidR="003412BE">
        <w:rPr>
          <w:rFonts w:ascii="Arial Black" w:eastAsia="Arial Black" w:hAnsi="Arial Black" w:cs="Arial Black"/>
          <w:sz w:val="32"/>
          <w:szCs w:val="32"/>
        </w:rPr>
        <w:t>/</w:t>
      </w:r>
      <w:r>
        <w:rPr>
          <w:rFonts w:ascii="Arial Black" w:eastAsia="Arial Black" w:hAnsi="Arial Black" w:cs="Arial Black"/>
          <w:sz w:val="32"/>
          <w:szCs w:val="32"/>
        </w:rPr>
        <w:t>08</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49788C" w:rsidRDefault="0049788C" w:rsidP="0068325D">
      <w:pPr>
        <w:tabs>
          <w:tab w:val="left" w:pos="450"/>
          <w:tab w:val="left" w:pos="720"/>
        </w:tabs>
        <w:ind w:left="108"/>
        <w:rPr>
          <w:rFonts w:ascii="Arial" w:eastAsia="Calibri" w:hAnsi="Arial" w:cs="Arial"/>
          <w:b/>
        </w:rPr>
      </w:pP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w:t>
      </w:r>
      <w:r w:rsidR="009726A9">
        <w:rPr>
          <w:rFonts w:ascii="Arial" w:eastAsia="Arial" w:hAnsi="Arial" w:cs="Arial"/>
          <w:sz w:val="20"/>
          <w:szCs w:val="20"/>
        </w:rPr>
        <w:t>d retaining wall S2</w:t>
      </w:r>
      <w:r>
        <w:rPr>
          <w:rFonts w:ascii="Arial" w:eastAsia="Arial" w:hAnsi="Arial" w:cs="Arial"/>
          <w:sz w:val="20"/>
          <w:szCs w:val="20"/>
        </w:rPr>
        <w:t xml:space="preserve"> formwork</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S2 rebars</w:t>
      </w:r>
    </w:p>
    <w:p w:rsidR="009726A9" w:rsidRDefault="009726A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Placed </w:t>
      </w:r>
      <w:r w:rsidR="00B70B1D">
        <w:rPr>
          <w:rFonts w:ascii="Arial" w:eastAsia="Arial" w:hAnsi="Arial" w:cs="Arial"/>
          <w:sz w:val="20"/>
          <w:szCs w:val="20"/>
        </w:rPr>
        <w:t xml:space="preserve">and graded curb </w:t>
      </w:r>
      <w:r>
        <w:rPr>
          <w:rFonts w:ascii="Arial" w:eastAsia="Arial" w:hAnsi="Arial" w:cs="Arial"/>
          <w:sz w:val="20"/>
          <w:szCs w:val="20"/>
        </w:rPr>
        <w:t>bedding stone</w:t>
      </w:r>
    </w:p>
    <w:p w:rsidR="00B70B1D" w:rsidRDefault="00B70B1D" w:rsidP="00B70B1D">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curb formwork</w:t>
      </w:r>
    </w:p>
    <w:p w:rsidR="00CD64A7" w:rsidRDefault="00145260"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w:t>
      </w:r>
      <w:r w:rsidR="00B70B1D">
        <w:rPr>
          <w:rFonts w:ascii="Arial" w:eastAsia="Arial" w:hAnsi="Arial" w:cs="Arial"/>
          <w:sz w:val="20"/>
          <w:szCs w:val="20"/>
        </w:rPr>
        <w:t xml:space="preserve"> curb</w:t>
      </w:r>
      <w:r>
        <w:rPr>
          <w:rFonts w:ascii="Arial" w:eastAsia="Arial" w:hAnsi="Arial" w:cs="Arial"/>
          <w:sz w:val="20"/>
          <w:szCs w:val="20"/>
        </w:rPr>
        <w:t xml:space="preserve"> concrete</w:t>
      </w:r>
    </w:p>
    <w:p w:rsidR="003F3DF7" w:rsidRDefault="003F3DF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Installed chain link fence </w:t>
      </w:r>
    </w:p>
    <w:p w:rsidR="00CD64A7" w:rsidRDefault="00145260"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w:t>
      </w:r>
      <w:r w:rsidR="006205CA">
        <w:rPr>
          <w:rFonts w:ascii="Arial" w:eastAsia="Arial" w:hAnsi="Arial" w:cs="Arial"/>
          <w:sz w:val="20"/>
          <w:szCs w:val="20"/>
        </w:rPr>
        <w:t xml:space="preserve"> electrical</w:t>
      </w:r>
      <w:r w:rsidR="003F3DF7">
        <w:rPr>
          <w:rFonts w:ascii="Arial" w:eastAsia="Arial" w:hAnsi="Arial" w:cs="Arial"/>
          <w:sz w:val="20"/>
          <w:szCs w:val="20"/>
        </w:rPr>
        <w:t xml:space="preserve"> trench </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electrical conduits</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Backfilled and compacted electrical trench</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E61C26" w:rsidRDefault="00E61C26" w:rsidP="0068325D">
      <w:pPr>
        <w:spacing w:line="259" w:lineRule="auto"/>
        <w:rPr>
          <w:rFonts w:ascii="Arial"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9788C" w:rsidRPr="00CD64A7"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3F3DF7" w:rsidRDefault="003F3DF7" w:rsidP="006742BE">
      <w:pPr>
        <w:pStyle w:val="BodyText"/>
        <w:numPr>
          <w:ilvl w:val="0"/>
          <w:numId w:val="4"/>
        </w:numPr>
        <w:ind w:right="222"/>
        <w:rPr>
          <w:rFonts w:cs="Arial"/>
        </w:rPr>
      </w:pPr>
      <w:r>
        <w:rPr>
          <w:rFonts w:cs="Arial"/>
        </w:rPr>
        <w:t>Reviewed PCCI Monthly Payment Invoice</w:t>
      </w:r>
    </w:p>
    <w:p w:rsidR="003F3DF7" w:rsidRDefault="003F3DF7" w:rsidP="006742BE">
      <w:pPr>
        <w:pStyle w:val="BodyText"/>
        <w:numPr>
          <w:ilvl w:val="0"/>
          <w:numId w:val="4"/>
        </w:numPr>
        <w:ind w:right="222"/>
        <w:rPr>
          <w:rFonts w:cs="Arial"/>
        </w:rPr>
      </w:pPr>
      <w:r>
        <w:rPr>
          <w:rFonts w:cs="Arial"/>
        </w:rPr>
        <w:t xml:space="preserve">Attend field meeting with PCCI </w:t>
      </w:r>
    </w:p>
    <w:p w:rsidR="006742BE" w:rsidRDefault="006742BE" w:rsidP="006742BE">
      <w:pPr>
        <w:pStyle w:val="BodyText"/>
        <w:numPr>
          <w:ilvl w:val="0"/>
          <w:numId w:val="4"/>
        </w:numPr>
        <w:ind w:right="222"/>
        <w:rPr>
          <w:rFonts w:cs="Arial"/>
        </w:rPr>
      </w:pPr>
      <w:r>
        <w:rPr>
          <w:rFonts w:cs="Arial"/>
        </w:rPr>
        <w:t>Prepared CM Weekly Report to post</w:t>
      </w:r>
    </w:p>
    <w:p w:rsidR="006742BE" w:rsidRDefault="006742BE" w:rsidP="006742BE">
      <w:pPr>
        <w:pStyle w:val="BodyText"/>
        <w:numPr>
          <w:ilvl w:val="0"/>
          <w:numId w:val="4"/>
        </w:numPr>
        <w:ind w:right="222"/>
        <w:rPr>
          <w:rFonts w:cs="Arial"/>
        </w:rPr>
      </w:pPr>
      <w:r>
        <w:rPr>
          <w:rFonts w:cs="Arial"/>
        </w:rPr>
        <w:t>Prepared CM weekly report to DDOT</w:t>
      </w:r>
    </w:p>
    <w:p w:rsidR="00CD64A7" w:rsidRDefault="00CD64A7" w:rsidP="006742BE">
      <w:pPr>
        <w:pStyle w:val="BodyText"/>
        <w:numPr>
          <w:ilvl w:val="0"/>
          <w:numId w:val="4"/>
        </w:numPr>
        <w:ind w:right="222"/>
        <w:rPr>
          <w:rFonts w:cs="Arial"/>
        </w:rPr>
      </w:pPr>
      <w:r>
        <w:rPr>
          <w:rFonts w:cs="Arial"/>
        </w:rPr>
        <w:t xml:space="preserve">Monitored QC field testing </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17266D" w:rsidP="006D59BE">
      <w:pPr>
        <w:pStyle w:val="BodyText"/>
        <w:numPr>
          <w:ilvl w:val="0"/>
          <w:numId w:val="4"/>
        </w:numPr>
        <w:ind w:right="222"/>
        <w:rPr>
          <w:rFonts w:cs="Arial"/>
        </w:rPr>
      </w:pPr>
      <w:r>
        <w:rPr>
          <w:rFonts w:cs="Arial"/>
        </w:rPr>
        <w:t>Updated Project L</w:t>
      </w:r>
      <w:r w:rsidR="00296AAB">
        <w:rPr>
          <w:rFonts w:cs="Arial"/>
        </w:rPr>
        <w:t>ogs</w:t>
      </w:r>
    </w:p>
    <w:p w:rsidR="0049788C" w:rsidRDefault="0049788C" w:rsidP="006D59BE">
      <w:pPr>
        <w:pStyle w:val="BodyText"/>
        <w:numPr>
          <w:ilvl w:val="0"/>
          <w:numId w:val="4"/>
        </w:numPr>
        <w:ind w:right="222"/>
        <w:rPr>
          <w:rFonts w:cs="Arial"/>
        </w:rPr>
      </w:pPr>
      <w:r>
        <w:rPr>
          <w:rFonts w:cs="Arial"/>
        </w:rPr>
        <w:t>Updated Project Webpage</w:t>
      </w:r>
    </w:p>
    <w:p w:rsidR="0049788C" w:rsidRDefault="0049788C" w:rsidP="00AF3A06">
      <w:pPr>
        <w:pStyle w:val="BodyText"/>
        <w:numPr>
          <w:ilvl w:val="0"/>
          <w:numId w:val="4"/>
        </w:numPr>
        <w:ind w:right="222"/>
        <w:rPr>
          <w:rFonts w:cs="Arial"/>
        </w:rPr>
      </w:pPr>
      <w:r>
        <w:rPr>
          <w:rFonts w:cs="Arial"/>
        </w:rPr>
        <w:t>Updated d</w:t>
      </w:r>
      <w:r w:rsidR="0017266D">
        <w:rPr>
          <w:rFonts w:cs="Arial"/>
        </w:rPr>
        <w:t>ocuments in DHA SharePoint site</w:t>
      </w:r>
    </w:p>
    <w:p w:rsidR="0049788C" w:rsidRDefault="0049788C" w:rsidP="00AF3A06">
      <w:pPr>
        <w:pStyle w:val="BodyText"/>
        <w:numPr>
          <w:ilvl w:val="0"/>
          <w:numId w:val="4"/>
        </w:numPr>
        <w:ind w:right="222"/>
        <w:rPr>
          <w:rFonts w:cs="Arial"/>
        </w:rPr>
      </w:pPr>
      <w:r>
        <w:rPr>
          <w:rFonts w:cs="Arial"/>
        </w:rPr>
        <w:t>Updated DDOT Sharepoint site</w:t>
      </w:r>
    </w:p>
    <w:p w:rsidR="003F3DF7" w:rsidRDefault="003F3DF7" w:rsidP="00AF3A06">
      <w:pPr>
        <w:pStyle w:val="BodyText"/>
        <w:numPr>
          <w:ilvl w:val="0"/>
          <w:numId w:val="4"/>
        </w:numPr>
        <w:ind w:right="222"/>
        <w:rPr>
          <w:rFonts w:cs="Arial"/>
        </w:rPr>
      </w:pPr>
      <w:r>
        <w:rPr>
          <w:rFonts w:cs="Arial"/>
        </w:rPr>
        <w:t>Communication with PCCI in terms of submittals</w:t>
      </w:r>
    </w:p>
    <w:p w:rsidR="0068325D" w:rsidRPr="003F3DF7" w:rsidRDefault="0068325D" w:rsidP="003F3DF7">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4C5E13" w:rsidRDefault="004C5E13" w:rsidP="00C62FEB">
      <w:pPr>
        <w:pStyle w:val="BodyText"/>
        <w:tabs>
          <w:tab w:val="left" w:pos="720"/>
        </w:tabs>
        <w:ind w:left="2160" w:right="222" w:hanging="2160"/>
        <w:jc w:val="both"/>
        <w:rPr>
          <w:rFonts w:eastAsiaTheme="minorHAnsi" w:cs="Arial"/>
          <w:color w:val="000000"/>
        </w:rPr>
      </w:pPr>
    </w:p>
    <w:p w:rsidR="004D5184" w:rsidRDefault="004D5184" w:rsidP="00C62FEB">
      <w:pPr>
        <w:pStyle w:val="BodyText"/>
        <w:tabs>
          <w:tab w:val="left" w:pos="720"/>
        </w:tabs>
        <w:ind w:left="2160" w:right="222" w:hanging="2160"/>
        <w:jc w:val="both"/>
        <w:rPr>
          <w:rFonts w:eastAsiaTheme="minorHAnsi" w:cs="Arial"/>
          <w:color w:val="000000"/>
        </w:rPr>
      </w:pPr>
      <w:r>
        <w:rPr>
          <w:rFonts w:eastAsiaTheme="minorHAnsi" w:cs="Arial"/>
          <w:color w:val="000000"/>
        </w:rPr>
        <w:t>Tue</w:t>
      </w:r>
      <w:r>
        <w:rPr>
          <w:rFonts w:eastAsiaTheme="minorHAnsi" w:cs="Arial"/>
          <w:color w:val="000000"/>
        </w:rPr>
        <w:tab/>
        <w:t>05/04</w:t>
      </w:r>
      <w:r w:rsidR="0017266D">
        <w:rPr>
          <w:rFonts w:eastAsiaTheme="minorHAnsi" w:cs="Arial"/>
          <w:color w:val="000000"/>
        </w:rPr>
        <w:t>/2021</w:t>
      </w:r>
      <w:r w:rsidR="0017266D">
        <w:rPr>
          <w:rFonts w:eastAsiaTheme="minorHAnsi" w:cs="Arial"/>
          <w:color w:val="000000"/>
        </w:rPr>
        <w:tab/>
      </w:r>
      <w:r>
        <w:rPr>
          <w:rFonts w:eastAsiaTheme="minorHAnsi" w:cs="Arial"/>
          <w:color w:val="000000"/>
        </w:rPr>
        <w:t>DHA PCCI field meeting was held at 10:00 A.M.</w:t>
      </w:r>
    </w:p>
    <w:p w:rsidR="0073610D" w:rsidRDefault="0073610D"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49788C" w:rsidRDefault="0049788C" w:rsidP="0049788C">
      <w:pPr>
        <w:spacing w:line="200" w:lineRule="atLeast"/>
        <w:rPr>
          <w:rFonts w:ascii="Arial" w:eastAsia="Arial" w:hAnsi="Arial" w:cs="Arial"/>
          <w:sz w:val="20"/>
          <w:szCs w:val="20"/>
        </w:rPr>
      </w:pPr>
    </w:p>
    <w:p w:rsidR="00A33483" w:rsidRDefault="00A33483" w:rsidP="005C328E">
      <w:pPr>
        <w:spacing w:line="200" w:lineRule="atLeast"/>
        <w:rPr>
          <w:rFonts w:ascii="Arial" w:eastAsia="Arial" w:hAnsi="Arial" w:cs="Arial"/>
          <w:sz w:val="20"/>
          <w:szCs w:val="20"/>
        </w:rPr>
      </w:pPr>
    </w:p>
    <w:p w:rsidR="0049788C" w:rsidRPr="00E4512E" w:rsidRDefault="00897863" w:rsidP="005C328E">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05/02</w:t>
      </w:r>
      <w:r w:rsidR="0049788C">
        <w:rPr>
          <w:rFonts w:ascii="Arial" w:eastAsia="Arial" w:hAnsi="Arial" w:cs="Arial"/>
          <w:sz w:val="20"/>
          <w:szCs w:val="20"/>
        </w:rPr>
        <w:t>/21</w:t>
      </w:r>
      <w:r w:rsidR="0049788C" w:rsidRPr="00E4512E">
        <w:rPr>
          <w:rFonts w:ascii="Arial" w:eastAsia="Arial" w:hAnsi="Arial" w:cs="Arial"/>
          <w:sz w:val="20"/>
          <w:szCs w:val="20"/>
        </w:rPr>
        <w:tab/>
        <w:t>No work performed</w:t>
      </w:r>
      <w:r w:rsidR="0049788C">
        <w:rPr>
          <w:rFonts w:ascii="Arial" w:eastAsia="Arial" w:hAnsi="Arial" w:cs="Arial"/>
          <w:sz w:val="20"/>
          <w:szCs w:val="20"/>
        </w:rPr>
        <w:t>.</w:t>
      </w:r>
    </w:p>
    <w:p w:rsidR="002303B8" w:rsidRDefault="00897863" w:rsidP="00897863">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05/03</w:t>
      </w:r>
      <w:r w:rsidR="0049788C">
        <w:rPr>
          <w:rFonts w:ascii="Arial" w:eastAsia="Arial" w:hAnsi="Arial" w:cs="Arial"/>
          <w:sz w:val="20"/>
          <w:szCs w:val="20"/>
        </w:rPr>
        <w:t>/21</w:t>
      </w:r>
      <w:r w:rsidR="0049788C" w:rsidRPr="00E4512E">
        <w:rPr>
          <w:rFonts w:ascii="Arial" w:eastAsia="Arial" w:hAnsi="Arial" w:cs="Arial"/>
          <w:sz w:val="20"/>
          <w:szCs w:val="20"/>
        </w:rPr>
        <w:tab/>
      </w:r>
      <w:r w:rsidR="00F63257">
        <w:rPr>
          <w:rFonts w:ascii="Arial" w:eastAsia="Arial" w:hAnsi="Arial" w:cs="Arial"/>
          <w:sz w:val="20"/>
          <w:szCs w:val="20"/>
        </w:rPr>
        <w:t>Phase D</w:t>
      </w:r>
      <w:r w:rsidR="001B78D1">
        <w:rPr>
          <w:rFonts w:ascii="Arial" w:eastAsia="Arial" w:hAnsi="Arial" w:cs="Arial"/>
          <w:sz w:val="20"/>
          <w:szCs w:val="20"/>
        </w:rPr>
        <w:t xml:space="preserve"> </w:t>
      </w:r>
      <w:r w:rsidR="00F63257">
        <w:rPr>
          <w:rFonts w:ascii="Arial" w:eastAsia="Arial" w:hAnsi="Arial" w:cs="Arial"/>
          <w:sz w:val="20"/>
          <w:szCs w:val="20"/>
        </w:rPr>
        <w:t xml:space="preserve">– Constructed retaining wall S2 </w:t>
      </w:r>
      <w:r>
        <w:rPr>
          <w:rFonts w:ascii="Arial" w:eastAsia="Arial" w:hAnsi="Arial" w:cs="Arial"/>
          <w:sz w:val="20"/>
          <w:szCs w:val="20"/>
        </w:rPr>
        <w:t xml:space="preserve">outer face </w:t>
      </w:r>
      <w:r w:rsidR="00F63257">
        <w:rPr>
          <w:rFonts w:ascii="Arial" w:eastAsia="Arial" w:hAnsi="Arial" w:cs="Arial"/>
          <w:sz w:val="20"/>
          <w:szCs w:val="20"/>
        </w:rPr>
        <w:t>formwork</w:t>
      </w:r>
      <w:r>
        <w:rPr>
          <w:rFonts w:ascii="Arial" w:eastAsia="Arial" w:hAnsi="Arial" w:cs="Arial"/>
          <w:sz w:val="20"/>
          <w:szCs w:val="20"/>
        </w:rPr>
        <w:t xml:space="preserve"> including 15”</w:t>
      </w:r>
    </w:p>
    <w:p w:rsidR="001B78D1" w:rsidRDefault="00897863" w:rsidP="00B70B1D">
      <w:pPr>
        <w:spacing w:line="200" w:lineRule="atLeast"/>
        <w:ind w:left="2160"/>
        <w:rPr>
          <w:rFonts w:ascii="Arial" w:eastAsia="Arial" w:hAnsi="Arial" w:cs="Arial"/>
          <w:sz w:val="20"/>
          <w:szCs w:val="20"/>
        </w:rPr>
      </w:pPr>
      <w:r>
        <w:rPr>
          <w:rFonts w:ascii="Arial" w:eastAsia="Arial" w:hAnsi="Arial" w:cs="Arial"/>
          <w:sz w:val="20"/>
          <w:szCs w:val="20"/>
        </w:rPr>
        <w:t>Ashlar pattern and greenscreen panel</w:t>
      </w:r>
      <w:r w:rsidR="00A42125">
        <w:rPr>
          <w:rFonts w:ascii="Arial" w:eastAsia="Arial" w:hAnsi="Arial" w:cs="Arial"/>
          <w:sz w:val="20"/>
          <w:szCs w:val="20"/>
        </w:rPr>
        <w:t>.</w:t>
      </w:r>
      <w:r w:rsidR="00F63257">
        <w:rPr>
          <w:rFonts w:ascii="Arial" w:eastAsia="Arial" w:hAnsi="Arial" w:cs="Arial"/>
          <w:sz w:val="20"/>
          <w:szCs w:val="20"/>
        </w:rPr>
        <w:t xml:space="preserve"> </w:t>
      </w:r>
      <w:r w:rsidR="00B70B1D">
        <w:rPr>
          <w:rFonts w:ascii="Arial" w:eastAsia="Arial" w:hAnsi="Arial" w:cs="Arial"/>
          <w:sz w:val="20"/>
          <w:szCs w:val="20"/>
        </w:rPr>
        <w:t>Placed and g</w:t>
      </w:r>
      <w:r>
        <w:rPr>
          <w:rFonts w:ascii="Arial" w:eastAsia="Arial" w:hAnsi="Arial" w:cs="Arial"/>
          <w:sz w:val="20"/>
          <w:szCs w:val="20"/>
        </w:rPr>
        <w:t xml:space="preserve">raded </w:t>
      </w:r>
      <w:r w:rsidR="00B70B1D">
        <w:rPr>
          <w:rFonts w:ascii="Arial" w:eastAsia="Arial" w:hAnsi="Arial" w:cs="Arial"/>
          <w:sz w:val="20"/>
          <w:szCs w:val="20"/>
        </w:rPr>
        <w:t xml:space="preserve"># 57 </w:t>
      </w:r>
      <w:r>
        <w:rPr>
          <w:rFonts w:ascii="Arial" w:eastAsia="Arial" w:hAnsi="Arial" w:cs="Arial"/>
          <w:sz w:val="20"/>
          <w:szCs w:val="20"/>
        </w:rPr>
        <w:t xml:space="preserve">curb bedding stone. </w:t>
      </w:r>
      <w:r w:rsidR="002303B8">
        <w:rPr>
          <w:rFonts w:ascii="Arial" w:eastAsia="Arial" w:hAnsi="Arial" w:cs="Arial"/>
          <w:sz w:val="20"/>
          <w:szCs w:val="20"/>
        </w:rPr>
        <w:t xml:space="preserve"> </w:t>
      </w:r>
      <w:r w:rsidR="00D767F7">
        <w:rPr>
          <w:rFonts w:ascii="Arial" w:eastAsia="Arial" w:hAnsi="Arial" w:cs="Arial"/>
          <w:sz w:val="20"/>
          <w:szCs w:val="20"/>
        </w:rPr>
        <w:t>Braced fence post,</w:t>
      </w:r>
      <w:r w:rsidR="002303B8">
        <w:rPr>
          <w:rFonts w:ascii="Arial" w:eastAsia="Arial" w:hAnsi="Arial" w:cs="Arial"/>
          <w:sz w:val="20"/>
          <w:szCs w:val="20"/>
        </w:rPr>
        <w:t xml:space="preserve"> top rail and tension wire</w:t>
      </w:r>
      <w:r w:rsidR="00A92EF8">
        <w:rPr>
          <w:rFonts w:ascii="Arial" w:eastAsia="Arial" w:hAnsi="Arial" w:cs="Arial"/>
          <w:sz w:val="20"/>
          <w:szCs w:val="20"/>
        </w:rPr>
        <w:t>.</w:t>
      </w:r>
      <w:r w:rsidR="00F63257">
        <w:rPr>
          <w:rFonts w:ascii="Arial" w:eastAsia="Arial" w:hAnsi="Arial" w:cs="Arial"/>
          <w:sz w:val="20"/>
          <w:szCs w:val="20"/>
        </w:rPr>
        <w:t xml:space="preserve"> </w:t>
      </w:r>
    </w:p>
    <w:p w:rsidR="00832910" w:rsidRDefault="0049788C" w:rsidP="00832910">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2303B8">
        <w:rPr>
          <w:rFonts w:ascii="Arial" w:eastAsia="Arial" w:hAnsi="Arial" w:cs="Arial"/>
          <w:sz w:val="20"/>
          <w:szCs w:val="20"/>
        </w:rPr>
        <w:t xml:space="preserve"> </w:t>
      </w:r>
      <w:r w:rsidR="00832910">
        <w:rPr>
          <w:rFonts w:ascii="Arial" w:eastAsia="Arial" w:hAnsi="Arial" w:cs="Arial"/>
          <w:sz w:val="20"/>
          <w:szCs w:val="20"/>
        </w:rPr>
        <w:t>Backfilled and compacted electrical trench.</w:t>
      </w:r>
    </w:p>
    <w:p w:rsidR="00B70B1D" w:rsidRDefault="00310B04" w:rsidP="00B70B1D">
      <w:pPr>
        <w:spacing w:line="200" w:lineRule="atLeast"/>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r>
      <w:r w:rsidR="002303B8">
        <w:rPr>
          <w:rFonts w:ascii="Arial" w:eastAsia="Arial" w:hAnsi="Arial" w:cs="Arial"/>
          <w:sz w:val="20"/>
          <w:szCs w:val="20"/>
        </w:rPr>
        <w:t>05</w:t>
      </w:r>
      <w:r w:rsidR="00D767F7">
        <w:rPr>
          <w:rFonts w:ascii="Arial" w:eastAsia="Arial" w:hAnsi="Arial" w:cs="Arial"/>
          <w:sz w:val="20"/>
          <w:szCs w:val="20"/>
        </w:rPr>
        <w:t>/04</w:t>
      </w:r>
      <w:r w:rsidR="002303B8">
        <w:rPr>
          <w:rFonts w:ascii="Arial" w:eastAsia="Arial" w:hAnsi="Arial" w:cs="Arial"/>
          <w:sz w:val="20"/>
          <w:szCs w:val="20"/>
        </w:rPr>
        <w:t xml:space="preserve"> </w:t>
      </w:r>
      <w:r>
        <w:rPr>
          <w:rFonts w:ascii="Arial" w:eastAsia="Arial" w:hAnsi="Arial" w:cs="Arial"/>
          <w:sz w:val="20"/>
          <w:szCs w:val="20"/>
        </w:rPr>
        <w:t>/21</w:t>
      </w:r>
      <w:r>
        <w:rPr>
          <w:rFonts w:ascii="Arial" w:eastAsia="Arial" w:hAnsi="Arial" w:cs="Arial"/>
          <w:sz w:val="20"/>
          <w:szCs w:val="20"/>
        </w:rPr>
        <w:tab/>
      </w:r>
      <w:r w:rsidR="0049788C">
        <w:rPr>
          <w:rFonts w:ascii="Arial" w:eastAsia="Arial" w:hAnsi="Arial" w:cs="Arial"/>
          <w:sz w:val="20"/>
          <w:szCs w:val="20"/>
        </w:rPr>
        <w:t xml:space="preserve">Phase D – </w:t>
      </w:r>
      <w:r w:rsidR="00B70B1D">
        <w:rPr>
          <w:rFonts w:ascii="Arial" w:eastAsia="Arial" w:hAnsi="Arial" w:cs="Arial"/>
          <w:sz w:val="20"/>
          <w:szCs w:val="20"/>
        </w:rPr>
        <w:t>Constructed retaining wall S2 outer face formwork including 15”</w:t>
      </w:r>
    </w:p>
    <w:p w:rsidR="004D5184" w:rsidRDefault="00B70B1D" w:rsidP="00B70B1D">
      <w:pPr>
        <w:spacing w:line="200" w:lineRule="atLeast"/>
        <w:ind w:left="1440" w:firstLine="720"/>
        <w:rPr>
          <w:rFonts w:ascii="Arial" w:eastAsia="Arial" w:hAnsi="Arial" w:cs="Arial"/>
          <w:sz w:val="20"/>
          <w:szCs w:val="20"/>
        </w:rPr>
      </w:pPr>
      <w:r>
        <w:rPr>
          <w:rFonts w:ascii="Arial" w:eastAsia="Arial" w:hAnsi="Arial" w:cs="Arial"/>
          <w:sz w:val="20"/>
          <w:szCs w:val="20"/>
        </w:rPr>
        <w:t>Ashlar pattern and greenscreen panel.  Installed retaining wall rebars.</w:t>
      </w:r>
    </w:p>
    <w:p w:rsidR="0049788C" w:rsidRDefault="004D5184" w:rsidP="00D767F7">
      <w:pPr>
        <w:spacing w:line="200" w:lineRule="atLeast"/>
        <w:ind w:left="2160"/>
        <w:rPr>
          <w:rFonts w:ascii="Arial" w:eastAsia="Arial" w:hAnsi="Arial" w:cs="Arial"/>
          <w:sz w:val="20"/>
          <w:szCs w:val="20"/>
        </w:rPr>
      </w:pPr>
      <w:r>
        <w:rPr>
          <w:rFonts w:ascii="Arial" w:eastAsia="Arial" w:hAnsi="Arial" w:cs="Arial"/>
          <w:sz w:val="20"/>
          <w:szCs w:val="20"/>
        </w:rPr>
        <w:t>Placed curb concrete.</w:t>
      </w:r>
      <w:r w:rsidR="00D767F7">
        <w:rPr>
          <w:rFonts w:ascii="Arial" w:eastAsia="Arial" w:hAnsi="Arial" w:cs="Arial"/>
          <w:sz w:val="20"/>
          <w:szCs w:val="20"/>
        </w:rPr>
        <w:t xml:space="preserve"> Installed fence and braced fence post. Braced fence   tension wire and top rail. </w:t>
      </w:r>
    </w:p>
    <w:p w:rsidR="0049788C" w:rsidRDefault="0049788C" w:rsidP="005C32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w:t>
      </w:r>
      <w:r w:rsidR="004431C0">
        <w:rPr>
          <w:rFonts w:ascii="Arial" w:eastAsia="Arial" w:hAnsi="Arial" w:cs="Arial"/>
          <w:sz w:val="20"/>
          <w:szCs w:val="20"/>
        </w:rPr>
        <w:t xml:space="preserve"> Work –</w:t>
      </w:r>
      <w:r w:rsidR="00886538">
        <w:rPr>
          <w:rFonts w:ascii="Arial" w:eastAsia="Arial" w:hAnsi="Arial" w:cs="Arial"/>
          <w:sz w:val="20"/>
          <w:szCs w:val="20"/>
        </w:rPr>
        <w:t xml:space="preserve"> </w:t>
      </w:r>
      <w:r w:rsidR="00D767F7">
        <w:rPr>
          <w:rFonts w:ascii="Arial" w:eastAsia="Arial" w:hAnsi="Arial" w:cs="Arial"/>
          <w:sz w:val="20"/>
          <w:szCs w:val="20"/>
        </w:rPr>
        <w:t>Backfilled and compacted electrical trench</w:t>
      </w:r>
      <w:r w:rsidR="002A0EC2">
        <w:rPr>
          <w:rFonts w:ascii="Arial" w:eastAsia="Arial" w:hAnsi="Arial" w:cs="Arial"/>
          <w:sz w:val="20"/>
          <w:szCs w:val="20"/>
        </w:rPr>
        <w:t xml:space="preserve">. </w:t>
      </w:r>
    </w:p>
    <w:p w:rsidR="0086278E" w:rsidRDefault="00D767F7" w:rsidP="00D767F7">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05/05</w:t>
      </w:r>
      <w:r w:rsidR="0049788C">
        <w:rPr>
          <w:rFonts w:ascii="Arial" w:eastAsia="Arial" w:hAnsi="Arial" w:cs="Arial"/>
          <w:sz w:val="20"/>
          <w:szCs w:val="20"/>
        </w:rPr>
        <w:t>/21</w:t>
      </w:r>
      <w:r w:rsidR="0049788C">
        <w:rPr>
          <w:rFonts w:ascii="Arial" w:eastAsia="Arial" w:hAnsi="Arial" w:cs="Arial"/>
          <w:sz w:val="20"/>
          <w:szCs w:val="20"/>
        </w:rPr>
        <w:tab/>
        <w:t xml:space="preserve">Phase D – </w:t>
      </w:r>
      <w:r w:rsidR="00110823">
        <w:rPr>
          <w:rFonts w:ascii="Arial" w:eastAsia="Arial" w:hAnsi="Arial" w:cs="Arial"/>
          <w:sz w:val="20"/>
          <w:szCs w:val="20"/>
        </w:rPr>
        <w:t xml:space="preserve">No work performed due to rain.  </w:t>
      </w:r>
    </w:p>
    <w:p w:rsidR="0049788C" w:rsidRDefault="0049788C" w:rsidP="005C328E">
      <w:pPr>
        <w:spacing w:line="200" w:lineRule="atLeast"/>
        <w:ind w:left="720" w:firstLine="1440"/>
        <w:rPr>
          <w:rFonts w:ascii="Arial" w:eastAsia="Arial" w:hAnsi="Arial" w:cs="Arial"/>
          <w:sz w:val="20"/>
          <w:szCs w:val="20"/>
        </w:rPr>
      </w:pPr>
      <w:r>
        <w:rPr>
          <w:rFonts w:ascii="Arial" w:eastAsia="Arial" w:hAnsi="Arial" w:cs="Arial"/>
          <w:sz w:val="20"/>
          <w:szCs w:val="20"/>
        </w:rPr>
        <w:t xml:space="preserve">Phase D – Electrical Work – </w:t>
      </w:r>
      <w:r w:rsidR="00110823">
        <w:rPr>
          <w:rFonts w:ascii="Arial" w:eastAsia="Arial" w:hAnsi="Arial" w:cs="Arial"/>
          <w:sz w:val="20"/>
          <w:szCs w:val="20"/>
        </w:rPr>
        <w:t xml:space="preserve">No work performed due to rain. </w:t>
      </w:r>
    </w:p>
    <w:p w:rsidR="00CC099B" w:rsidRDefault="005C328E" w:rsidP="00CC099B">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110823">
        <w:rPr>
          <w:rFonts w:ascii="Arial" w:eastAsia="Arial" w:hAnsi="Arial" w:cs="Arial"/>
          <w:sz w:val="20"/>
          <w:szCs w:val="20"/>
        </w:rPr>
        <w:t>05/06</w:t>
      </w:r>
      <w:r w:rsidR="0049788C">
        <w:rPr>
          <w:rFonts w:ascii="Arial" w:eastAsia="Arial" w:hAnsi="Arial" w:cs="Arial"/>
          <w:sz w:val="20"/>
          <w:szCs w:val="20"/>
        </w:rPr>
        <w:t>/21</w:t>
      </w:r>
      <w:r w:rsidR="00791E8A">
        <w:rPr>
          <w:rFonts w:ascii="Arial" w:eastAsia="Arial" w:hAnsi="Arial" w:cs="Arial"/>
          <w:sz w:val="20"/>
          <w:szCs w:val="20"/>
        </w:rPr>
        <w:tab/>
      </w:r>
      <w:r w:rsidR="00F74D02">
        <w:rPr>
          <w:rFonts w:ascii="Arial" w:eastAsia="Arial" w:hAnsi="Arial" w:cs="Arial"/>
          <w:sz w:val="20"/>
          <w:szCs w:val="20"/>
        </w:rPr>
        <w:t>Phase D –</w:t>
      </w:r>
      <w:r w:rsidR="0086278E">
        <w:rPr>
          <w:rFonts w:ascii="Arial" w:eastAsia="Arial" w:hAnsi="Arial" w:cs="Arial"/>
          <w:sz w:val="20"/>
          <w:szCs w:val="20"/>
        </w:rPr>
        <w:t xml:space="preserve"> </w:t>
      </w:r>
      <w:r w:rsidR="00CC099B">
        <w:rPr>
          <w:rFonts w:ascii="Arial" w:eastAsia="Arial" w:hAnsi="Arial" w:cs="Arial"/>
          <w:sz w:val="20"/>
          <w:szCs w:val="20"/>
        </w:rPr>
        <w:t>Constructed retaining wall S2 outer face formwork including 15”</w:t>
      </w:r>
    </w:p>
    <w:p w:rsidR="003F3DF7" w:rsidRDefault="00CC099B" w:rsidP="006205CA">
      <w:pPr>
        <w:spacing w:line="200" w:lineRule="atLeast"/>
        <w:ind w:left="2160"/>
        <w:rPr>
          <w:rFonts w:ascii="Arial" w:eastAsia="Arial" w:hAnsi="Arial" w:cs="Arial"/>
          <w:sz w:val="20"/>
          <w:szCs w:val="20"/>
        </w:rPr>
      </w:pPr>
      <w:r>
        <w:rPr>
          <w:rFonts w:ascii="Arial" w:eastAsia="Arial" w:hAnsi="Arial" w:cs="Arial"/>
          <w:sz w:val="20"/>
          <w:szCs w:val="20"/>
        </w:rPr>
        <w:t>Ashlar pattern and greenscreen panel.  Installed retaining wall rebars.</w:t>
      </w:r>
      <w:r w:rsidR="00D93AAE">
        <w:rPr>
          <w:rFonts w:ascii="Arial" w:eastAsia="Arial" w:hAnsi="Arial" w:cs="Arial"/>
          <w:sz w:val="20"/>
          <w:szCs w:val="20"/>
        </w:rPr>
        <w:t xml:space="preserve">  Installed chain link fence.</w:t>
      </w:r>
      <w:r w:rsidR="00A33483">
        <w:rPr>
          <w:rFonts w:ascii="Arial" w:eastAsia="Arial" w:hAnsi="Arial" w:cs="Arial"/>
          <w:sz w:val="20"/>
          <w:szCs w:val="20"/>
        </w:rPr>
        <w:t xml:space="preserve"> </w:t>
      </w:r>
      <w:r w:rsidR="006205CA">
        <w:rPr>
          <w:rFonts w:ascii="Arial" w:eastAsia="Arial" w:hAnsi="Arial" w:cs="Arial"/>
          <w:sz w:val="20"/>
          <w:szCs w:val="20"/>
        </w:rPr>
        <w:t>Placed and g</w:t>
      </w:r>
      <w:r w:rsidR="00A33483">
        <w:rPr>
          <w:rFonts w:ascii="Arial" w:eastAsia="Arial" w:hAnsi="Arial" w:cs="Arial"/>
          <w:sz w:val="20"/>
          <w:szCs w:val="20"/>
        </w:rPr>
        <w:t>raded stone behind curb.</w:t>
      </w:r>
      <w:r w:rsidR="00D93AAE">
        <w:rPr>
          <w:rFonts w:ascii="Arial" w:eastAsia="Arial" w:hAnsi="Arial" w:cs="Arial"/>
          <w:sz w:val="20"/>
          <w:szCs w:val="20"/>
        </w:rPr>
        <w:t xml:space="preserve"> Framed brace rail, top rail and tension wire. </w:t>
      </w:r>
      <w:r w:rsidR="006205CA">
        <w:rPr>
          <w:rFonts w:ascii="Arial" w:eastAsia="Arial" w:hAnsi="Arial" w:cs="Arial"/>
          <w:sz w:val="20"/>
          <w:szCs w:val="20"/>
        </w:rPr>
        <w:t xml:space="preserve"> </w:t>
      </w:r>
      <w:r w:rsidR="005C328E">
        <w:rPr>
          <w:rFonts w:ascii="Arial" w:eastAsia="Arial" w:hAnsi="Arial" w:cs="Arial"/>
          <w:sz w:val="20"/>
          <w:szCs w:val="20"/>
        </w:rPr>
        <w:t>Excavated chain link</w:t>
      </w:r>
      <w:r w:rsidR="0086278E">
        <w:rPr>
          <w:rFonts w:ascii="Arial" w:eastAsia="Arial" w:hAnsi="Arial" w:cs="Arial"/>
          <w:sz w:val="20"/>
          <w:szCs w:val="20"/>
        </w:rPr>
        <w:t xml:space="preserve"> </w:t>
      </w:r>
      <w:r w:rsidR="005C328E">
        <w:rPr>
          <w:rFonts w:ascii="Arial" w:eastAsia="Arial" w:hAnsi="Arial" w:cs="Arial"/>
          <w:sz w:val="20"/>
          <w:szCs w:val="20"/>
        </w:rPr>
        <w:t xml:space="preserve">fence post footing. </w:t>
      </w:r>
    </w:p>
    <w:p w:rsidR="005C328E" w:rsidRDefault="0049788C" w:rsidP="005C328E">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3F3DF7">
        <w:rPr>
          <w:rFonts w:ascii="Arial" w:eastAsia="Arial" w:hAnsi="Arial" w:cs="Arial"/>
          <w:sz w:val="20"/>
          <w:szCs w:val="20"/>
        </w:rPr>
        <w:t>Excavated electrical</w:t>
      </w:r>
      <w:r w:rsidR="005C328E">
        <w:rPr>
          <w:rFonts w:ascii="Arial" w:eastAsia="Arial" w:hAnsi="Arial" w:cs="Arial"/>
          <w:sz w:val="20"/>
          <w:szCs w:val="20"/>
        </w:rPr>
        <w:t xml:space="preserve"> trench. Installed</w:t>
      </w:r>
      <w:r w:rsidR="00D93AAE">
        <w:rPr>
          <w:rFonts w:ascii="Arial" w:eastAsia="Arial" w:hAnsi="Arial" w:cs="Arial"/>
          <w:sz w:val="20"/>
          <w:szCs w:val="20"/>
        </w:rPr>
        <w:t xml:space="preserve"> </w:t>
      </w:r>
      <w:r w:rsidR="001520AF">
        <w:rPr>
          <w:rFonts w:ascii="Arial" w:eastAsia="Arial" w:hAnsi="Arial" w:cs="Arial"/>
          <w:sz w:val="20"/>
          <w:szCs w:val="20"/>
        </w:rPr>
        <w:t>electrical conduits</w:t>
      </w:r>
      <w:r w:rsidR="005C328E">
        <w:rPr>
          <w:rFonts w:ascii="Arial" w:eastAsia="Arial" w:hAnsi="Arial" w:cs="Arial"/>
          <w:sz w:val="20"/>
          <w:szCs w:val="20"/>
        </w:rPr>
        <w:t xml:space="preserve">. </w:t>
      </w:r>
    </w:p>
    <w:p w:rsidR="0017266D" w:rsidRDefault="00110823" w:rsidP="0017266D">
      <w:pPr>
        <w:spacing w:line="200" w:lineRule="atLeast"/>
        <w:ind w:left="720" w:hanging="72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05/07</w:t>
      </w:r>
      <w:r w:rsidR="0049788C">
        <w:rPr>
          <w:rFonts w:ascii="Arial" w:eastAsia="Arial" w:hAnsi="Arial" w:cs="Arial"/>
          <w:sz w:val="20"/>
          <w:szCs w:val="20"/>
        </w:rPr>
        <w:t>/21</w:t>
      </w:r>
      <w:r w:rsidR="005C328E">
        <w:rPr>
          <w:rFonts w:ascii="Arial" w:eastAsia="Arial" w:hAnsi="Arial" w:cs="Arial"/>
          <w:sz w:val="20"/>
          <w:szCs w:val="20"/>
        </w:rPr>
        <w:tab/>
      </w:r>
      <w:r w:rsidR="0049788C">
        <w:rPr>
          <w:rFonts w:ascii="Arial" w:eastAsia="Arial" w:hAnsi="Arial" w:cs="Arial"/>
          <w:sz w:val="20"/>
          <w:szCs w:val="20"/>
        </w:rPr>
        <w:t xml:space="preserve">Phase D </w:t>
      </w:r>
      <w:r w:rsidR="006B16FD">
        <w:rPr>
          <w:rFonts w:ascii="Arial" w:eastAsia="Arial" w:hAnsi="Arial" w:cs="Arial"/>
          <w:sz w:val="20"/>
          <w:szCs w:val="20"/>
        </w:rPr>
        <w:t xml:space="preserve">– </w:t>
      </w:r>
      <w:r w:rsidR="0017266D">
        <w:rPr>
          <w:rFonts w:ascii="Arial" w:eastAsia="Arial" w:hAnsi="Arial" w:cs="Arial"/>
          <w:sz w:val="20"/>
          <w:szCs w:val="20"/>
        </w:rPr>
        <w:t xml:space="preserve">Installed retaining wall S2 wall section rebars. </w:t>
      </w:r>
      <w:r w:rsidR="00811E44">
        <w:rPr>
          <w:rFonts w:ascii="Arial" w:eastAsia="Arial" w:hAnsi="Arial" w:cs="Arial"/>
          <w:sz w:val="20"/>
          <w:szCs w:val="20"/>
        </w:rPr>
        <w:t>Con</w:t>
      </w:r>
      <w:r w:rsidR="0017266D">
        <w:rPr>
          <w:rFonts w:ascii="Arial" w:eastAsia="Arial" w:hAnsi="Arial" w:cs="Arial"/>
          <w:sz w:val="20"/>
          <w:szCs w:val="20"/>
        </w:rPr>
        <w:t>structed</w:t>
      </w:r>
    </w:p>
    <w:p w:rsidR="0017266D" w:rsidRDefault="0017266D" w:rsidP="001520AF">
      <w:pPr>
        <w:spacing w:line="200" w:lineRule="atLeast"/>
        <w:ind w:left="720" w:hanging="7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retaining wall S2 wall section formwork. </w:t>
      </w:r>
      <w:r w:rsidR="001520AF">
        <w:rPr>
          <w:rFonts w:ascii="Arial" w:eastAsia="Arial" w:hAnsi="Arial" w:cs="Arial"/>
          <w:sz w:val="20"/>
          <w:szCs w:val="20"/>
        </w:rPr>
        <w:t>Installed chain link fence.</w:t>
      </w:r>
    </w:p>
    <w:p w:rsidR="005C328E" w:rsidRDefault="00811E44" w:rsidP="001520AF">
      <w:pPr>
        <w:spacing w:line="200" w:lineRule="atLeast"/>
        <w:ind w:left="2160"/>
        <w:rPr>
          <w:rFonts w:ascii="Arial" w:eastAsia="Arial" w:hAnsi="Arial" w:cs="Arial"/>
          <w:sz w:val="20"/>
          <w:szCs w:val="20"/>
        </w:rPr>
      </w:pPr>
      <w:r>
        <w:rPr>
          <w:rFonts w:ascii="Arial" w:eastAsia="Arial" w:hAnsi="Arial" w:cs="Arial"/>
          <w:sz w:val="20"/>
          <w:szCs w:val="20"/>
        </w:rPr>
        <w:t xml:space="preserve"> </w:t>
      </w:r>
      <w:r w:rsidR="0049788C">
        <w:rPr>
          <w:rFonts w:ascii="Arial" w:eastAsia="Arial" w:hAnsi="Arial" w:cs="Arial"/>
          <w:sz w:val="20"/>
          <w:szCs w:val="20"/>
        </w:rPr>
        <w:t>Phase D – Ele</w:t>
      </w:r>
      <w:r w:rsidR="006B16FD">
        <w:rPr>
          <w:rFonts w:ascii="Arial" w:eastAsia="Arial" w:hAnsi="Arial" w:cs="Arial"/>
          <w:sz w:val="20"/>
          <w:szCs w:val="20"/>
        </w:rPr>
        <w:t>ctrical Work –</w:t>
      </w:r>
      <w:r w:rsidR="0017266D">
        <w:rPr>
          <w:rFonts w:ascii="Arial" w:eastAsia="Arial" w:hAnsi="Arial" w:cs="Arial"/>
          <w:sz w:val="20"/>
          <w:szCs w:val="20"/>
        </w:rPr>
        <w:t xml:space="preserve"> </w:t>
      </w:r>
      <w:r w:rsidR="001520AF">
        <w:rPr>
          <w:rFonts w:ascii="Arial" w:eastAsia="Arial" w:hAnsi="Arial" w:cs="Arial"/>
          <w:sz w:val="20"/>
          <w:szCs w:val="20"/>
        </w:rPr>
        <w:t xml:space="preserve">Excavated </w:t>
      </w:r>
      <w:r w:rsidR="005C328E">
        <w:rPr>
          <w:rFonts w:ascii="Arial" w:eastAsia="Arial" w:hAnsi="Arial" w:cs="Arial"/>
          <w:sz w:val="20"/>
          <w:szCs w:val="20"/>
        </w:rPr>
        <w:t xml:space="preserve">electrical trench. </w:t>
      </w:r>
      <w:r w:rsidR="001520AF">
        <w:rPr>
          <w:rFonts w:ascii="Arial" w:eastAsia="Arial" w:hAnsi="Arial" w:cs="Arial"/>
          <w:sz w:val="20"/>
          <w:szCs w:val="20"/>
        </w:rPr>
        <w:t>Installed electrical conduits.</w:t>
      </w:r>
    </w:p>
    <w:p w:rsidR="0049788C" w:rsidRDefault="002D2AEB" w:rsidP="005C328E">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05</w:t>
      </w:r>
      <w:r w:rsidR="000971A4">
        <w:rPr>
          <w:rFonts w:ascii="Arial" w:eastAsia="Arial" w:hAnsi="Arial" w:cs="Arial"/>
          <w:sz w:val="20"/>
          <w:szCs w:val="20"/>
        </w:rPr>
        <w:t>/</w:t>
      </w:r>
      <w:r w:rsidR="00110823">
        <w:rPr>
          <w:rFonts w:ascii="Arial" w:eastAsia="Arial" w:hAnsi="Arial" w:cs="Arial"/>
          <w:sz w:val="20"/>
          <w:szCs w:val="20"/>
        </w:rPr>
        <w:t>08</w:t>
      </w:r>
      <w:r w:rsidR="0049788C">
        <w:rPr>
          <w:rFonts w:ascii="Arial" w:eastAsia="Arial" w:hAnsi="Arial" w:cs="Arial"/>
          <w:sz w:val="20"/>
          <w:szCs w:val="20"/>
        </w:rPr>
        <w:t>/21</w:t>
      </w:r>
      <w:r w:rsidR="0049788C" w:rsidRPr="00E4512E">
        <w:rPr>
          <w:rFonts w:ascii="Arial" w:eastAsia="Arial" w:hAnsi="Arial" w:cs="Arial"/>
          <w:sz w:val="20"/>
          <w:szCs w:val="20"/>
        </w:rPr>
        <w:tab/>
        <w:t>No work scheduled</w:t>
      </w:r>
    </w:p>
    <w:p w:rsidR="0049788C" w:rsidRDefault="0049788C" w:rsidP="005C328E">
      <w:pPr>
        <w:tabs>
          <w:tab w:val="left" w:pos="90"/>
        </w:tabs>
        <w:spacing w:line="200" w:lineRule="atLeast"/>
        <w:rPr>
          <w:rFonts w:ascii="Arial" w:eastAsia="Arial" w:hAnsi="Arial" w:cs="Arial"/>
          <w:sz w:val="20"/>
          <w:szCs w:val="20"/>
        </w:rPr>
      </w:pPr>
    </w:p>
    <w:p w:rsidR="00D767F7" w:rsidRDefault="00D767F7" w:rsidP="005C328E">
      <w:pPr>
        <w:tabs>
          <w:tab w:val="left" w:pos="90"/>
        </w:tabs>
        <w:spacing w:line="200" w:lineRule="atLeast"/>
        <w:rPr>
          <w:rFonts w:ascii="Arial" w:eastAsia="Arial" w:hAnsi="Arial" w:cs="Arial"/>
          <w:sz w:val="20"/>
          <w:szCs w:val="20"/>
        </w:rPr>
      </w:pPr>
    </w:p>
    <w:p w:rsidR="00D767F7" w:rsidRDefault="00D767F7" w:rsidP="005C328E">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900A8F">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900A8F">
              <w:rPr>
                <w:rFonts w:ascii="Arial" w:eastAsia="Arial" w:hAnsi="Arial" w:cs="Arial"/>
                <w:sz w:val="20"/>
                <w:szCs w:val="20"/>
              </w:rPr>
            </w:r>
            <w:r w:rsidR="00900A8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900A8F">
              <w:rPr>
                <w:rFonts w:ascii="Arial" w:eastAsia="Arial" w:hAnsi="Arial" w:cs="Arial"/>
                <w:sz w:val="20"/>
                <w:szCs w:val="20"/>
              </w:rPr>
            </w:r>
            <w:r w:rsidR="00900A8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91E60"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900A8F">
              <w:rPr>
                <w:rFonts w:ascii="Arial" w:eastAsia="Arial" w:hAnsi="Arial" w:cs="Arial"/>
                <w:sz w:val="20"/>
                <w:szCs w:val="20"/>
              </w:rPr>
            </w:r>
            <w:r w:rsidR="00900A8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00A8F">
              <w:rPr>
                <w:rFonts w:ascii="Arial" w:eastAsia="Arial" w:hAnsi="Arial" w:cs="Arial"/>
                <w:sz w:val="20"/>
                <w:szCs w:val="20"/>
              </w:rPr>
            </w:r>
            <w:r w:rsidR="00900A8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900A8F">
              <w:rPr>
                <w:rFonts w:ascii="Arial" w:eastAsia="Arial" w:hAnsi="Arial" w:cs="Arial"/>
                <w:sz w:val="20"/>
                <w:szCs w:val="20"/>
              </w:rPr>
            </w:r>
            <w:r w:rsidR="00900A8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900A8F">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E61C26"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00A8F">
              <w:rPr>
                <w:rFonts w:ascii="Arial" w:eastAsia="Arial" w:hAnsi="Arial" w:cs="Arial"/>
                <w:sz w:val="20"/>
                <w:szCs w:val="20"/>
              </w:rPr>
            </w:r>
            <w:r w:rsidR="00900A8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900A8F">
              <w:rPr>
                <w:rFonts w:ascii="Arial" w:eastAsia="Arial" w:hAnsi="Arial" w:cs="Arial"/>
                <w:sz w:val="20"/>
                <w:szCs w:val="20"/>
              </w:rPr>
            </w:r>
            <w:r w:rsidR="00900A8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110823">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791E8A" w:rsidRDefault="00791E8A"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1520AF" w:rsidRDefault="001520AF"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6205CA" w:rsidRDefault="006205CA"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1520AF" w:rsidRDefault="001520AF"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9D7CF9" w:rsidRDefault="009D7CF9" w:rsidP="009D7CF9">
      <w:pPr>
        <w:spacing w:line="200" w:lineRule="atLeast"/>
        <w:ind w:left="720"/>
        <w:rPr>
          <w:rFonts w:ascii="Arial" w:eastAsia="Arial" w:hAnsi="Arial" w:cs="Arial"/>
          <w:sz w:val="20"/>
          <w:szCs w:val="20"/>
        </w:rPr>
      </w:pPr>
    </w:p>
    <w:p w:rsidR="002303B8" w:rsidRDefault="002303B8" w:rsidP="009D7CF9">
      <w:pPr>
        <w:spacing w:line="200" w:lineRule="atLeast"/>
        <w:ind w:left="720"/>
        <w:rPr>
          <w:rFonts w:ascii="Arial" w:eastAsia="Arial" w:hAnsi="Arial" w:cs="Arial"/>
          <w:sz w:val="20"/>
          <w:szCs w:val="20"/>
        </w:rPr>
      </w:pPr>
      <w:r w:rsidRPr="002303B8">
        <w:rPr>
          <w:rFonts w:ascii="Arial" w:eastAsia="Arial" w:hAnsi="Arial" w:cs="Arial"/>
          <w:noProof/>
          <w:sz w:val="20"/>
          <w:szCs w:val="20"/>
        </w:rPr>
        <w:drawing>
          <wp:inline distT="0" distB="0" distL="0" distR="0">
            <wp:extent cx="5029200" cy="3200400"/>
            <wp:effectExtent l="0" t="0" r="0" b="0"/>
            <wp:docPr id="19" name="Picture 19" descr="\\delonhampton.sharepoint.com@SSL\DavWWWRoot\sites\MetBranchTrail\Shared Documents\MetBranchTrail\PHASE 04 - CONSTRUCTION\Photos\05 May 2021\WK 05022021 to 05082021\05032021\Phase D Crew compacting the trench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5 May 2021\WK 05022021 to 05082021\05032021\Phase D Crew compacting the trench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2303B8" w:rsidRDefault="002303B8" w:rsidP="009D7CF9">
      <w:pPr>
        <w:spacing w:line="200" w:lineRule="atLeast"/>
        <w:ind w:left="720"/>
        <w:rPr>
          <w:rFonts w:ascii="Arial" w:eastAsia="Arial" w:hAnsi="Arial" w:cs="Arial"/>
          <w:sz w:val="20"/>
          <w:szCs w:val="20"/>
        </w:rPr>
      </w:pPr>
      <w:r>
        <w:rPr>
          <w:rFonts w:ascii="Arial" w:eastAsia="Arial" w:hAnsi="Arial" w:cs="Arial"/>
          <w:sz w:val="20"/>
          <w:szCs w:val="20"/>
        </w:rPr>
        <w:t>Phase D – Crew compacting electrical trench</w:t>
      </w:r>
    </w:p>
    <w:p w:rsidR="002303B8" w:rsidRDefault="002303B8" w:rsidP="009D7CF9">
      <w:pPr>
        <w:spacing w:line="200" w:lineRule="atLeast"/>
        <w:ind w:left="720"/>
        <w:rPr>
          <w:rFonts w:ascii="Arial" w:eastAsia="Arial" w:hAnsi="Arial" w:cs="Arial"/>
          <w:sz w:val="20"/>
          <w:szCs w:val="20"/>
        </w:rPr>
      </w:pPr>
    </w:p>
    <w:p w:rsidR="00B70B1D" w:rsidRDefault="00B70B1D"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B3A3660">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70B1D" w:rsidRDefault="00B70B1D" w:rsidP="009D7CF9">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S2 formwork</w:t>
      </w:r>
    </w:p>
    <w:p w:rsidR="004D5184" w:rsidRDefault="004D5184"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E1C0F70">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D5184" w:rsidRDefault="004D5184" w:rsidP="009D7CF9">
      <w:pPr>
        <w:spacing w:line="200" w:lineRule="atLeast"/>
        <w:ind w:left="720"/>
        <w:rPr>
          <w:rFonts w:ascii="Arial" w:eastAsia="Arial" w:hAnsi="Arial" w:cs="Arial"/>
          <w:sz w:val="20"/>
          <w:szCs w:val="20"/>
        </w:rPr>
      </w:pPr>
      <w:r>
        <w:rPr>
          <w:rFonts w:ascii="Arial" w:eastAsia="Arial" w:hAnsi="Arial" w:cs="Arial"/>
          <w:sz w:val="20"/>
          <w:szCs w:val="20"/>
        </w:rPr>
        <w:t>Phase D – Crew finishing curb concrete</w:t>
      </w:r>
    </w:p>
    <w:p w:rsidR="00D767F7" w:rsidRDefault="00D767F7" w:rsidP="009D7CF9">
      <w:pPr>
        <w:spacing w:line="200" w:lineRule="atLeast"/>
        <w:ind w:left="720"/>
        <w:rPr>
          <w:rFonts w:ascii="Arial" w:eastAsia="Arial" w:hAnsi="Arial" w:cs="Arial"/>
          <w:sz w:val="20"/>
          <w:szCs w:val="20"/>
        </w:rPr>
      </w:pPr>
    </w:p>
    <w:p w:rsidR="00D767F7" w:rsidRDefault="00D767F7" w:rsidP="009D7CF9">
      <w:pPr>
        <w:spacing w:line="200" w:lineRule="atLeast"/>
        <w:ind w:left="720"/>
        <w:rPr>
          <w:rFonts w:ascii="Arial" w:eastAsia="Arial" w:hAnsi="Arial" w:cs="Arial"/>
          <w:sz w:val="20"/>
          <w:szCs w:val="20"/>
        </w:rPr>
      </w:pPr>
    </w:p>
    <w:p w:rsidR="00D767F7" w:rsidRDefault="00D767F7"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0E13E99">
            <wp:extent cx="5029200" cy="32004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767F7" w:rsidRDefault="00D767F7" w:rsidP="009D7CF9">
      <w:pPr>
        <w:spacing w:line="200" w:lineRule="atLeast"/>
        <w:ind w:left="720"/>
        <w:rPr>
          <w:rFonts w:ascii="Arial" w:eastAsia="Arial" w:hAnsi="Arial" w:cs="Arial"/>
          <w:sz w:val="20"/>
          <w:szCs w:val="20"/>
        </w:rPr>
      </w:pPr>
      <w:r>
        <w:rPr>
          <w:rFonts w:ascii="Arial" w:eastAsia="Arial" w:hAnsi="Arial" w:cs="Arial"/>
          <w:sz w:val="20"/>
          <w:szCs w:val="20"/>
        </w:rPr>
        <w:t>Phase D – Crew backfilling electrical trench</w:t>
      </w:r>
    </w:p>
    <w:p w:rsidR="001520AF" w:rsidRDefault="001520AF"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0D72E61">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520AF" w:rsidRDefault="001520AF" w:rsidP="009D7CF9">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formwork</w:t>
      </w:r>
    </w:p>
    <w:p w:rsidR="001520AF" w:rsidRDefault="001520AF" w:rsidP="009D7CF9">
      <w:pPr>
        <w:spacing w:line="200" w:lineRule="atLeast"/>
        <w:ind w:left="720"/>
        <w:rPr>
          <w:rFonts w:ascii="Arial" w:eastAsia="Arial" w:hAnsi="Arial" w:cs="Arial"/>
          <w:sz w:val="20"/>
          <w:szCs w:val="20"/>
        </w:rPr>
      </w:pPr>
    </w:p>
    <w:p w:rsidR="00CC099B" w:rsidRDefault="00CC099B"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0E392A5">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C099B" w:rsidRDefault="00CC099B"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chain link fence</w:t>
      </w:r>
    </w:p>
    <w:p w:rsidR="00CC099B" w:rsidRDefault="00CC099B" w:rsidP="009D7CF9">
      <w:pPr>
        <w:spacing w:line="200" w:lineRule="atLeast"/>
        <w:ind w:left="720"/>
        <w:rPr>
          <w:rFonts w:ascii="Arial" w:eastAsia="Arial" w:hAnsi="Arial" w:cs="Arial"/>
          <w:sz w:val="20"/>
          <w:szCs w:val="20"/>
        </w:rPr>
      </w:pPr>
    </w:p>
    <w:p w:rsidR="00CC099B" w:rsidRDefault="00CC099B"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5DE8CAC">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C099B" w:rsidRDefault="00CC099B" w:rsidP="009D7CF9">
      <w:pPr>
        <w:spacing w:line="200" w:lineRule="atLeast"/>
        <w:ind w:left="720"/>
        <w:rPr>
          <w:rFonts w:ascii="Arial" w:eastAsia="Arial" w:hAnsi="Arial" w:cs="Arial"/>
          <w:sz w:val="20"/>
          <w:szCs w:val="20"/>
        </w:rPr>
      </w:pPr>
      <w:r>
        <w:rPr>
          <w:rFonts w:ascii="Arial" w:eastAsia="Arial" w:hAnsi="Arial" w:cs="Arial"/>
          <w:sz w:val="20"/>
          <w:szCs w:val="20"/>
        </w:rPr>
        <w:t>Phase D – Crew excavating electrical trench</w:t>
      </w:r>
    </w:p>
    <w:p w:rsidR="00CC099B" w:rsidRDefault="00CC099B" w:rsidP="009D7CF9">
      <w:pPr>
        <w:spacing w:line="200" w:lineRule="atLeast"/>
        <w:ind w:left="720"/>
        <w:rPr>
          <w:rFonts w:ascii="Arial" w:eastAsia="Arial" w:hAnsi="Arial" w:cs="Arial"/>
          <w:sz w:val="20"/>
          <w:szCs w:val="20"/>
        </w:rPr>
      </w:pPr>
    </w:p>
    <w:p w:rsidR="00647734" w:rsidRDefault="00647734" w:rsidP="009D7CF9">
      <w:pPr>
        <w:spacing w:line="200" w:lineRule="atLeast"/>
        <w:ind w:left="720"/>
        <w:rPr>
          <w:rFonts w:ascii="Arial" w:eastAsia="Arial" w:hAnsi="Arial" w:cs="Arial"/>
          <w:sz w:val="20"/>
          <w:szCs w:val="20"/>
        </w:rPr>
      </w:pPr>
      <w:r w:rsidRPr="00647734">
        <w:rPr>
          <w:rFonts w:ascii="Arial" w:eastAsia="Arial" w:hAnsi="Arial" w:cs="Arial"/>
          <w:noProof/>
          <w:sz w:val="20"/>
          <w:szCs w:val="20"/>
        </w:rPr>
        <w:drawing>
          <wp:inline distT="0" distB="0" distL="0" distR="0">
            <wp:extent cx="5029200" cy="3200400"/>
            <wp:effectExtent l="0" t="0" r="0" b="0"/>
            <wp:docPr id="6" name="Picture 6" descr="\\delonhampton.sharepoint.com@SSL\DavWWWRoot\sites\MetBranchTrail\Shared Documents\MetBranchTrail\PHASE 04 - CONSTRUCTION\Photos\05 May 2021\WK 05022021 to 05082021\05062021\Phase D Crew grading behind the curb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onhampton.sharepoint.com@SSL\DavWWWRoot\sites\MetBranchTrail\Shared Documents\MetBranchTrail\PHASE 04 - CONSTRUCTION\Photos\05 May 2021\WK 05022021 to 05082021\05062021\Phase D Crew grading behind the curb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bookmarkStart w:id="1" w:name="_GoBack"/>
      <w:bookmarkEnd w:id="1"/>
    </w:p>
    <w:p w:rsidR="00647734" w:rsidRDefault="00647734" w:rsidP="009D7CF9">
      <w:pPr>
        <w:spacing w:line="200" w:lineRule="atLeast"/>
        <w:ind w:left="720"/>
        <w:rPr>
          <w:rFonts w:ascii="Arial" w:eastAsia="Arial" w:hAnsi="Arial" w:cs="Arial"/>
          <w:sz w:val="20"/>
          <w:szCs w:val="20"/>
        </w:rPr>
      </w:pPr>
      <w:r>
        <w:rPr>
          <w:rFonts w:ascii="Arial" w:eastAsia="Arial" w:hAnsi="Arial" w:cs="Arial"/>
          <w:sz w:val="20"/>
          <w:szCs w:val="20"/>
        </w:rPr>
        <w:t>Phase D – Crew grading stone behind curb</w:t>
      </w:r>
    </w:p>
    <w:sectPr w:rsidR="00647734" w:rsidSect="0017266D">
      <w:headerReference w:type="default" r:id="rId24"/>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A8F" w:rsidRDefault="00900A8F">
      <w:r>
        <w:separator/>
      </w:r>
    </w:p>
  </w:endnote>
  <w:endnote w:type="continuationSeparator" w:id="0">
    <w:p w:rsidR="00900A8F" w:rsidRDefault="00900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6205CA">
                                  <w:rPr>
                                    <w:rFonts w:ascii="Arial Narrow" w:hAnsi="Arial Narrow"/>
                                    <w:bCs/>
                                    <w:noProof/>
                                    <w:sz w:val="20"/>
                                    <w:szCs w:val="20"/>
                                  </w:rPr>
                                  <w:t>3</w:t>
                                </w:r>
                                <w:r w:rsidRPr="00105A19">
                                  <w:rPr>
                                    <w:rFonts w:ascii="Arial Narrow" w:hAnsi="Arial Narrow"/>
                                    <w:bCs/>
                                    <w:sz w:val="20"/>
                                    <w:szCs w:val="20"/>
                                  </w:rPr>
                                  <w:fldChar w:fldCharType="end"/>
                                </w:r>
                                <w:r w:rsidRPr="00105A19">
                                  <w:rPr>
                                    <w:rFonts w:ascii="Arial Narrow" w:hAnsi="Arial Narrow"/>
                                    <w:sz w:val="20"/>
                                    <w:szCs w:val="20"/>
                                  </w:rPr>
                                  <w:t xml:space="preserve"> of </w:t>
                                </w:r>
                                <w:r w:rsidR="006205CA">
                                  <w:rPr>
                                    <w:rFonts w:ascii="Arial Narrow" w:hAnsi="Arial Narrow"/>
                                    <w:bCs/>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6205CA">
                            <w:rPr>
                              <w:rFonts w:ascii="Arial Narrow" w:hAnsi="Arial Narrow"/>
                              <w:bCs/>
                              <w:noProof/>
                              <w:sz w:val="20"/>
                              <w:szCs w:val="20"/>
                            </w:rPr>
                            <w:t>3</w:t>
                          </w:r>
                          <w:r w:rsidRPr="00105A19">
                            <w:rPr>
                              <w:rFonts w:ascii="Arial Narrow" w:hAnsi="Arial Narrow"/>
                              <w:bCs/>
                              <w:sz w:val="20"/>
                              <w:szCs w:val="20"/>
                            </w:rPr>
                            <w:fldChar w:fldCharType="end"/>
                          </w:r>
                          <w:r w:rsidRPr="00105A19">
                            <w:rPr>
                              <w:rFonts w:ascii="Arial Narrow" w:hAnsi="Arial Narrow"/>
                              <w:sz w:val="20"/>
                              <w:szCs w:val="20"/>
                            </w:rPr>
                            <w:t xml:space="preserve"> of </w:t>
                          </w:r>
                          <w:r w:rsidR="006205CA">
                            <w:rPr>
                              <w:rFonts w:ascii="Arial Narrow" w:hAnsi="Arial Narrow"/>
                              <w:bCs/>
                              <w:sz w:val="20"/>
                              <w:szCs w:val="20"/>
                            </w:rPr>
                            <w:t>9</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A8F" w:rsidRDefault="00900A8F">
      <w:r>
        <w:separator/>
      </w:r>
    </w:p>
  </w:footnote>
  <w:footnote w:type="continuationSeparator" w:id="0">
    <w:p w:rsidR="00900A8F" w:rsidRDefault="00900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2D2AEB">
      <w:rPr>
        <w:b/>
        <w:color w:val="0000FF"/>
        <w:sz w:val="20"/>
        <w:szCs w:val="20"/>
      </w:rPr>
      <w:t>05</w:t>
    </w:r>
    <w:r w:rsidRPr="00EC6056">
      <w:rPr>
        <w:b/>
        <w:color w:val="0000FF"/>
        <w:sz w:val="20"/>
        <w:szCs w:val="20"/>
      </w:rPr>
      <w:t>/</w:t>
    </w:r>
    <w:r w:rsidR="00897863">
      <w:rPr>
        <w:b/>
        <w:color w:val="0000FF"/>
        <w:sz w:val="20"/>
        <w:szCs w:val="20"/>
      </w:rPr>
      <w:t>08</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2D2AEB">
      <w:rPr>
        <w:b/>
        <w:color w:val="0000FF"/>
        <w:sz w:val="20"/>
        <w:szCs w:val="20"/>
      </w:rPr>
      <w:t xml:space="preserve"> 05</w:t>
    </w:r>
    <w:r w:rsidRPr="00EC6056">
      <w:rPr>
        <w:b/>
        <w:color w:val="0000FF"/>
        <w:sz w:val="20"/>
        <w:szCs w:val="20"/>
      </w:rPr>
      <w:t>/</w:t>
    </w:r>
    <w:r w:rsidR="00897863">
      <w:rPr>
        <w:b/>
        <w:color w:val="0000FF"/>
        <w:sz w:val="20"/>
        <w:szCs w:val="20"/>
      </w:rPr>
      <w:t>08</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32A1"/>
    <w:rsid w:val="00003833"/>
    <w:rsid w:val="0000408B"/>
    <w:rsid w:val="00005568"/>
    <w:rsid w:val="00006C05"/>
    <w:rsid w:val="0000734C"/>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971A4"/>
    <w:rsid w:val="000A0C12"/>
    <w:rsid w:val="000A0DD6"/>
    <w:rsid w:val="000A136F"/>
    <w:rsid w:val="000A181C"/>
    <w:rsid w:val="000A1929"/>
    <w:rsid w:val="000A6B1A"/>
    <w:rsid w:val="000A7522"/>
    <w:rsid w:val="000A7CF9"/>
    <w:rsid w:val="000B09CC"/>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D73AC"/>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082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E2C"/>
    <w:rsid w:val="00145260"/>
    <w:rsid w:val="001452EB"/>
    <w:rsid w:val="001459C4"/>
    <w:rsid w:val="00145D46"/>
    <w:rsid w:val="00146538"/>
    <w:rsid w:val="001475D3"/>
    <w:rsid w:val="00147D14"/>
    <w:rsid w:val="00150268"/>
    <w:rsid w:val="00150BD4"/>
    <w:rsid w:val="0015163E"/>
    <w:rsid w:val="00151D63"/>
    <w:rsid w:val="001520AF"/>
    <w:rsid w:val="00153368"/>
    <w:rsid w:val="00153EBE"/>
    <w:rsid w:val="00154C50"/>
    <w:rsid w:val="001552AE"/>
    <w:rsid w:val="0015594E"/>
    <w:rsid w:val="00155E88"/>
    <w:rsid w:val="00157039"/>
    <w:rsid w:val="00157772"/>
    <w:rsid w:val="00161783"/>
    <w:rsid w:val="00162046"/>
    <w:rsid w:val="00162197"/>
    <w:rsid w:val="00162608"/>
    <w:rsid w:val="0016294D"/>
    <w:rsid w:val="00163B4A"/>
    <w:rsid w:val="001644FA"/>
    <w:rsid w:val="00164B55"/>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8A0"/>
    <w:rsid w:val="00174D26"/>
    <w:rsid w:val="00174E05"/>
    <w:rsid w:val="00176DD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66B6"/>
    <w:rsid w:val="001D7215"/>
    <w:rsid w:val="001D7853"/>
    <w:rsid w:val="001D7C4A"/>
    <w:rsid w:val="001E01B5"/>
    <w:rsid w:val="001E188D"/>
    <w:rsid w:val="001E3023"/>
    <w:rsid w:val="001E30A5"/>
    <w:rsid w:val="001E3170"/>
    <w:rsid w:val="001E379C"/>
    <w:rsid w:val="001E3C30"/>
    <w:rsid w:val="001E4DF7"/>
    <w:rsid w:val="001E4FCE"/>
    <w:rsid w:val="001E5204"/>
    <w:rsid w:val="001E58ED"/>
    <w:rsid w:val="001E6DCF"/>
    <w:rsid w:val="001E791A"/>
    <w:rsid w:val="001F1F55"/>
    <w:rsid w:val="001F268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B2D"/>
    <w:rsid w:val="00224270"/>
    <w:rsid w:val="00224CAF"/>
    <w:rsid w:val="002258EB"/>
    <w:rsid w:val="0022628D"/>
    <w:rsid w:val="002271F8"/>
    <w:rsid w:val="002303B8"/>
    <w:rsid w:val="00230DAB"/>
    <w:rsid w:val="00232222"/>
    <w:rsid w:val="0023440A"/>
    <w:rsid w:val="002359B2"/>
    <w:rsid w:val="00240896"/>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270"/>
    <w:rsid w:val="00286B87"/>
    <w:rsid w:val="00286F2D"/>
    <w:rsid w:val="002914AD"/>
    <w:rsid w:val="0029174C"/>
    <w:rsid w:val="00291FFF"/>
    <w:rsid w:val="00292C7B"/>
    <w:rsid w:val="00293A08"/>
    <w:rsid w:val="00295665"/>
    <w:rsid w:val="00296AAB"/>
    <w:rsid w:val="0029728A"/>
    <w:rsid w:val="002A0EC2"/>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0B04"/>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45A28"/>
    <w:rsid w:val="003502D1"/>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2114"/>
    <w:rsid w:val="00372234"/>
    <w:rsid w:val="0037408C"/>
    <w:rsid w:val="003752A1"/>
    <w:rsid w:val="00375392"/>
    <w:rsid w:val="00376C42"/>
    <w:rsid w:val="00380B83"/>
    <w:rsid w:val="003829D6"/>
    <w:rsid w:val="00383963"/>
    <w:rsid w:val="0038504A"/>
    <w:rsid w:val="00385051"/>
    <w:rsid w:val="00386D76"/>
    <w:rsid w:val="00387085"/>
    <w:rsid w:val="0039354B"/>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131A"/>
    <w:rsid w:val="00433C69"/>
    <w:rsid w:val="00435519"/>
    <w:rsid w:val="00440034"/>
    <w:rsid w:val="0044145A"/>
    <w:rsid w:val="0044302A"/>
    <w:rsid w:val="004431C0"/>
    <w:rsid w:val="00443400"/>
    <w:rsid w:val="00444016"/>
    <w:rsid w:val="00445379"/>
    <w:rsid w:val="0044748D"/>
    <w:rsid w:val="00447686"/>
    <w:rsid w:val="0045197C"/>
    <w:rsid w:val="004520D1"/>
    <w:rsid w:val="00453001"/>
    <w:rsid w:val="004550F2"/>
    <w:rsid w:val="0045633C"/>
    <w:rsid w:val="00457CDD"/>
    <w:rsid w:val="00460971"/>
    <w:rsid w:val="004615DF"/>
    <w:rsid w:val="00461D5F"/>
    <w:rsid w:val="00463C42"/>
    <w:rsid w:val="00463D9B"/>
    <w:rsid w:val="00465269"/>
    <w:rsid w:val="00466501"/>
    <w:rsid w:val="0046655F"/>
    <w:rsid w:val="004669E7"/>
    <w:rsid w:val="004707B3"/>
    <w:rsid w:val="00470D89"/>
    <w:rsid w:val="00471DB2"/>
    <w:rsid w:val="00473502"/>
    <w:rsid w:val="00473AA8"/>
    <w:rsid w:val="00475876"/>
    <w:rsid w:val="00475DB9"/>
    <w:rsid w:val="004800DB"/>
    <w:rsid w:val="00480E62"/>
    <w:rsid w:val="004818ED"/>
    <w:rsid w:val="00482301"/>
    <w:rsid w:val="004828D0"/>
    <w:rsid w:val="00482AD6"/>
    <w:rsid w:val="00486C92"/>
    <w:rsid w:val="0049112B"/>
    <w:rsid w:val="00491F77"/>
    <w:rsid w:val="0049212E"/>
    <w:rsid w:val="0049426A"/>
    <w:rsid w:val="00494B56"/>
    <w:rsid w:val="00494BBB"/>
    <w:rsid w:val="00494C71"/>
    <w:rsid w:val="00494E74"/>
    <w:rsid w:val="00495C7C"/>
    <w:rsid w:val="00496446"/>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0DE"/>
    <w:rsid w:val="004C5BCA"/>
    <w:rsid w:val="004C5E13"/>
    <w:rsid w:val="004D019D"/>
    <w:rsid w:val="004D1E39"/>
    <w:rsid w:val="004D26BF"/>
    <w:rsid w:val="004D5184"/>
    <w:rsid w:val="004D640C"/>
    <w:rsid w:val="004E0166"/>
    <w:rsid w:val="004E0434"/>
    <w:rsid w:val="004E1148"/>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CA"/>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3F0E"/>
    <w:rsid w:val="0063422D"/>
    <w:rsid w:val="00635065"/>
    <w:rsid w:val="0063796D"/>
    <w:rsid w:val="00640090"/>
    <w:rsid w:val="00641936"/>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42BE"/>
    <w:rsid w:val="00675CF7"/>
    <w:rsid w:val="0067651D"/>
    <w:rsid w:val="00676B56"/>
    <w:rsid w:val="006811D4"/>
    <w:rsid w:val="006814E9"/>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9BE"/>
    <w:rsid w:val="006D6C88"/>
    <w:rsid w:val="006D7544"/>
    <w:rsid w:val="006E0188"/>
    <w:rsid w:val="006E01C5"/>
    <w:rsid w:val="006E1100"/>
    <w:rsid w:val="006E4021"/>
    <w:rsid w:val="006E49BC"/>
    <w:rsid w:val="006E59B4"/>
    <w:rsid w:val="006E5EA9"/>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77A0E"/>
    <w:rsid w:val="00780476"/>
    <w:rsid w:val="007804D2"/>
    <w:rsid w:val="007827D8"/>
    <w:rsid w:val="00782DBE"/>
    <w:rsid w:val="00783381"/>
    <w:rsid w:val="007842B8"/>
    <w:rsid w:val="00784A5C"/>
    <w:rsid w:val="007858E0"/>
    <w:rsid w:val="00786841"/>
    <w:rsid w:val="007870C3"/>
    <w:rsid w:val="007871FE"/>
    <w:rsid w:val="007903D2"/>
    <w:rsid w:val="00791B1F"/>
    <w:rsid w:val="00791CD1"/>
    <w:rsid w:val="00791E8A"/>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D6E76"/>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3CF"/>
    <w:rsid w:val="007F4D2B"/>
    <w:rsid w:val="007F6021"/>
    <w:rsid w:val="007F6249"/>
    <w:rsid w:val="007F650A"/>
    <w:rsid w:val="007F6C58"/>
    <w:rsid w:val="007F7497"/>
    <w:rsid w:val="00800A12"/>
    <w:rsid w:val="00801177"/>
    <w:rsid w:val="00802697"/>
    <w:rsid w:val="00803AD8"/>
    <w:rsid w:val="00804094"/>
    <w:rsid w:val="008040C5"/>
    <w:rsid w:val="00805CA3"/>
    <w:rsid w:val="008068D7"/>
    <w:rsid w:val="00810A0F"/>
    <w:rsid w:val="00811977"/>
    <w:rsid w:val="00811E44"/>
    <w:rsid w:val="0081476A"/>
    <w:rsid w:val="00814817"/>
    <w:rsid w:val="00815A6C"/>
    <w:rsid w:val="0081663D"/>
    <w:rsid w:val="00820D15"/>
    <w:rsid w:val="00820D33"/>
    <w:rsid w:val="00821852"/>
    <w:rsid w:val="00822184"/>
    <w:rsid w:val="00822E15"/>
    <w:rsid w:val="00822EED"/>
    <w:rsid w:val="00822FF1"/>
    <w:rsid w:val="008249FC"/>
    <w:rsid w:val="00824A1F"/>
    <w:rsid w:val="008261C5"/>
    <w:rsid w:val="00826E6E"/>
    <w:rsid w:val="008275E7"/>
    <w:rsid w:val="00827D48"/>
    <w:rsid w:val="0083188B"/>
    <w:rsid w:val="00832910"/>
    <w:rsid w:val="00833866"/>
    <w:rsid w:val="008338D4"/>
    <w:rsid w:val="00834FAC"/>
    <w:rsid w:val="00834FBD"/>
    <w:rsid w:val="00837474"/>
    <w:rsid w:val="008418B9"/>
    <w:rsid w:val="00841C2D"/>
    <w:rsid w:val="00842EC8"/>
    <w:rsid w:val="00843390"/>
    <w:rsid w:val="0084362F"/>
    <w:rsid w:val="00844486"/>
    <w:rsid w:val="00844F0A"/>
    <w:rsid w:val="008463D1"/>
    <w:rsid w:val="008507D4"/>
    <w:rsid w:val="008509B5"/>
    <w:rsid w:val="00850A5F"/>
    <w:rsid w:val="0085138B"/>
    <w:rsid w:val="00852F2B"/>
    <w:rsid w:val="00853BB4"/>
    <w:rsid w:val="008548F7"/>
    <w:rsid w:val="00855458"/>
    <w:rsid w:val="00855662"/>
    <w:rsid w:val="0085681F"/>
    <w:rsid w:val="008571BB"/>
    <w:rsid w:val="008576D6"/>
    <w:rsid w:val="008606B8"/>
    <w:rsid w:val="0086278E"/>
    <w:rsid w:val="00863373"/>
    <w:rsid w:val="00864A17"/>
    <w:rsid w:val="00866E26"/>
    <w:rsid w:val="00867A79"/>
    <w:rsid w:val="00867AC1"/>
    <w:rsid w:val="0087019F"/>
    <w:rsid w:val="00870450"/>
    <w:rsid w:val="00872915"/>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C7D57"/>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6562"/>
    <w:rsid w:val="00907372"/>
    <w:rsid w:val="009079FE"/>
    <w:rsid w:val="00912DB1"/>
    <w:rsid w:val="0091371D"/>
    <w:rsid w:val="00913B4F"/>
    <w:rsid w:val="0091564C"/>
    <w:rsid w:val="0091607C"/>
    <w:rsid w:val="009172B6"/>
    <w:rsid w:val="009175EB"/>
    <w:rsid w:val="0092050B"/>
    <w:rsid w:val="00922F4F"/>
    <w:rsid w:val="00924CE8"/>
    <w:rsid w:val="00926E7F"/>
    <w:rsid w:val="00927476"/>
    <w:rsid w:val="00930223"/>
    <w:rsid w:val="00930866"/>
    <w:rsid w:val="0093296C"/>
    <w:rsid w:val="00932B0F"/>
    <w:rsid w:val="00932EB7"/>
    <w:rsid w:val="009344BA"/>
    <w:rsid w:val="00934A72"/>
    <w:rsid w:val="00936BC5"/>
    <w:rsid w:val="009377EE"/>
    <w:rsid w:val="00937B2B"/>
    <w:rsid w:val="0094123C"/>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6A9"/>
    <w:rsid w:val="0097295E"/>
    <w:rsid w:val="00972C2E"/>
    <w:rsid w:val="00973107"/>
    <w:rsid w:val="00973D72"/>
    <w:rsid w:val="00973F78"/>
    <w:rsid w:val="00977921"/>
    <w:rsid w:val="00981DB5"/>
    <w:rsid w:val="00982FD0"/>
    <w:rsid w:val="009834CC"/>
    <w:rsid w:val="00983D31"/>
    <w:rsid w:val="00984DD6"/>
    <w:rsid w:val="009872CE"/>
    <w:rsid w:val="009906A0"/>
    <w:rsid w:val="00993ECC"/>
    <w:rsid w:val="00994194"/>
    <w:rsid w:val="0099439D"/>
    <w:rsid w:val="00996551"/>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6951"/>
    <w:rsid w:val="00A07214"/>
    <w:rsid w:val="00A07655"/>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935"/>
    <w:rsid w:val="00A61D8E"/>
    <w:rsid w:val="00A63758"/>
    <w:rsid w:val="00A63A29"/>
    <w:rsid w:val="00A64557"/>
    <w:rsid w:val="00A64B4B"/>
    <w:rsid w:val="00A667DA"/>
    <w:rsid w:val="00A66B0E"/>
    <w:rsid w:val="00A67588"/>
    <w:rsid w:val="00A67E21"/>
    <w:rsid w:val="00A7028E"/>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40DC"/>
    <w:rsid w:val="00AA4AA8"/>
    <w:rsid w:val="00AA5834"/>
    <w:rsid w:val="00AA6C00"/>
    <w:rsid w:val="00AA6FEB"/>
    <w:rsid w:val="00AB0F8C"/>
    <w:rsid w:val="00AB1435"/>
    <w:rsid w:val="00AB1CED"/>
    <w:rsid w:val="00AB1D30"/>
    <w:rsid w:val="00AB37A6"/>
    <w:rsid w:val="00AB4E67"/>
    <w:rsid w:val="00AB51B5"/>
    <w:rsid w:val="00AB5BA0"/>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95"/>
    <w:rsid w:val="00B00E7A"/>
    <w:rsid w:val="00B04EE1"/>
    <w:rsid w:val="00B0609C"/>
    <w:rsid w:val="00B0636A"/>
    <w:rsid w:val="00B06621"/>
    <w:rsid w:val="00B07312"/>
    <w:rsid w:val="00B07DA5"/>
    <w:rsid w:val="00B105B3"/>
    <w:rsid w:val="00B10B78"/>
    <w:rsid w:val="00B1442C"/>
    <w:rsid w:val="00B14447"/>
    <w:rsid w:val="00B14702"/>
    <w:rsid w:val="00B14711"/>
    <w:rsid w:val="00B14A5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14FC"/>
    <w:rsid w:val="00B71963"/>
    <w:rsid w:val="00B747C1"/>
    <w:rsid w:val="00B80D1E"/>
    <w:rsid w:val="00B80F26"/>
    <w:rsid w:val="00B81956"/>
    <w:rsid w:val="00B82924"/>
    <w:rsid w:val="00B832AC"/>
    <w:rsid w:val="00B85122"/>
    <w:rsid w:val="00B85760"/>
    <w:rsid w:val="00B86CD1"/>
    <w:rsid w:val="00B871AA"/>
    <w:rsid w:val="00B91B08"/>
    <w:rsid w:val="00B92BFC"/>
    <w:rsid w:val="00B9313C"/>
    <w:rsid w:val="00B9342F"/>
    <w:rsid w:val="00B93B2E"/>
    <w:rsid w:val="00B9628F"/>
    <w:rsid w:val="00B96FC6"/>
    <w:rsid w:val="00BA1467"/>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0B8F"/>
    <w:rsid w:val="00BD18F2"/>
    <w:rsid w:val="00BD1EBE"/>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5979"/>
    <w:rsid w:val="00C15EE1"/>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5BB5"/>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4FD"/>
    <w:rsid w:val="00C6576C"/>
    <w:rsid w:val="00C65F75"/>
    <w:rsid w:val="00C66197"/>
    <w:rsid w:val="00C67C3A"/>
    <w:rsid w:val="00C717BD"/>
    <w:rsid w:val="00C7684D"/>
    <w:rsid w:val="00C776D8"/>
    <w:rsid w:val="00C80214"/>
    <w:rsid w:val="00C810B7"/>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4FE7"/>
    <w:rsid w:val="00CB6019"/>
    <w:rsid w:val="00CB6BB7"/>
    <w:rsid w:val="00CB720C"/>
    <w:rsid w:val="00CB7F80"/>
    <w:rsid w:val="00CC099B"/>
    <w:rsid w:val="00CC0DCF"/>
    <w:rsid w:val="00CC0F85"/>
    <w:rsid w:val="00CC16DB"/>
    <w:rsid w:val="00CC34A0"/>
    <w:rsid w:val="00CC35F8"/>
    <w:rsid w:val="00CC3FFC"/>
    <w:rsid w:val="00CC55DA"/>
    <w:rsid w:val="00CC6444"/>
    <w:rsid w:val="00CD0429"/>
    <w:rsid w:val="00CD2D49"/>
    <w:rsid w:val="00CD3CE2"/>
    <w:rsid w:val="00CD4AF6"/>
    <w:rsid w:val="00CD5275"/>
    <w:rsid w:val="00CD541A"/>
    <w:rsid w:val="00CD64A7"/>
    <w:rsid w:val="00CD73AE"/>
    <w:rsid w:val="00CE1BD5"/>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7B2D"/>
    <w:rsid w:val="00D506E0"/>
    <w:rsid w:val="00D50D7F"/>
    <w:rsid w:val="00D519FE"/>
    <w:rsid w:val="00D53208"/>
    <w:rsid w:val="00D53B73"/>
    <w:rsid w:val="00D5514E"/>
    <w:rsid w:val="00D56343"/>
    <w:rsid w:val="00D6261B"/>
    <w:rsid w:val="00D6274E"/>
    <w:rsid w:val="00D62FCF"/>
    <w:rsid w:val="00D631D5"/>
    <w:rsid w:val="00D6332A"/>
    <w:rsid w:val="00D64CD4"/>
    <w:rsid w:val="00D65642"/>
    <w:rsid w:val="00D65978"/>
    <w:rsid w:val="00D67D44"/>
    <w:rsid w:val="00D71739"/>
    <w:rsid w:val="00D746E7"/>
    <w:rsid w:val="00D767F7"/>
    <w:rsid w:val="00D77BE2"/>
    <w:rsid w:val="00D77D3C"/>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AAE"/>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72E"/>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80E83"/>
    <w:rsid w:val="00E811C0"/>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5640"/>
    <w:rsid w:val="00F65976"/>
    <w:rsid w:val="00F660C4"/>
    <w:rsid w:val="00F70C62"/>
    <w:rsid w:val="00F70EB2"/>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2AF920-0663-4930-A887-FCD221C7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9</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12</cp:revision>
  <cp:lastPrinted>2020-03-01T22:55:00Z</cp:lastPrinted>
  <dcterms:created xsi:type="dcterms:W3CDTF">2021-05-06T12:25:00Z</dcterms:created>
  <dcterms:modified xsi:type="dcterms:W3CDTF">2021-05-07T17:05:00Z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