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A7" w:rsidRPr="006A29C2" w:rsidRDefault="00BA1444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>
        <w:rPr>
          <w:rStyle w:val="Strong"/>
          <w:rFonts w:ascii="Arial" w:hAnsi="Arial" w:cs="Arial"/>
          <w:spacing w:val="11"/>
        </w:rPr>
        <w:t>03/29/20 – 04/04</w:t>
      </w:r>
      <w:r w:rsidR="00422FA7" w:rsidRPr="006A29C2">
        <w:rPr>
          <w:rStyle w:val="Strong"/>
          <w:rFonts w:ascii="Arial" w:hAnsi="Arial" w:cs="Arial"/>
          <w:spacing w:val="11"/>
        </w:rPr>
        <w:t>/20</w:t>
      </w: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 w:rsidRPr="006A29C2">
        <w:rPr>
          <w:rStyle w:val="Strong"/>
          <w:rFonts w:ascii="Arial" w:hAnsi="Arial" w:cs="Arial"/>
          <w:spacing w:val="11"/>
        </w:rPr>
        <w:t>Design</w:t>
      </w:r>
    </w:p>
    <w:p w:rsidR="001612D1" w:rsidRPr="006A29C2" w:rsidRDefault="001612D1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</w:p>
    <w:p w:rsidR="001612D1" w:rsidRPr="0038530F" w:rsidRDefault="001612D1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Comment </w:t>
      </w:r>
      <w:r w:rsidR="00E52364">
        <w:rPr>
          <w:rFonts w:ascii="Arial" w:hAnsi="Arial" w:cs="Arial"/>
          <w:sz w:val="22"/>
          <w:szCs w:val="22"/>
        </w:rPr>
        <w:t>resolution discussion with DCRA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E52364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E52364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22FA7" w:rsidRPr="006A29C2" w:rsidRDefault="00422FA7" w:rsidP="00422FA7">
      <w:pPr>
        <w:pStyle w:val="Default"/>
        <w:rPr>
          <w:rFonts w:ascii="Arial" w:hAnsi="Arial" w:cs="Arial"/>
          <w:sz w:val="22"/>
          <w:szCs w:val="22"/>
        </w:rPr>
      </w:pPr>
    </w:p>
    <w:p w:rsidR="00422FA7" w:rsidRPr="006A29C2" w:rsidRDefault="00422FA7" w:rsidP="00422FA7">
      <w:pPr>
        <w:pStyle w:val="Default"/>
        <w:rPr>
          <w:rStyle w:val="Strong"/>
          <w:rFonts w:ascii="Arial" w:hAnsi="Arial" w:cs="Arial"/>
          <w:bCs w:val="0"/>
          <w:sz w:val="22"/>
          <w:szCs w:val="22"/>
        </w:rPr>
      </w:pPr>
      <w:r w:rsidRPr="006A29C2">
        <w:rPr>
          <w:rFonts w:ascii="Arial" w:hAnsi="Arial" w:cs="Arial"/>
          <w:b/>
          <w:sz w:val="22"/>
          <w:szCs w:val="22"/>
        </w:rPr>
        <w:t>Construction</w:t>
      </w:r>
      <w:r w:rsidRPr="0072703F">
        <w:rPr>
          <w:rFonts w:ascii="Arial" w:hAnsi="Arial" w:cs="Arial"/>
          <w:b/>
          <w:sz w:val="22"/>
          <w:szCs w:val="22"/>
        </w:rPr>
        <w:t xml:space="preserve"> </w:t>
      </w:r>
    </w:p>
    <w:p w:rsidR="00646883" w:rsidRPr="00646883" w:rsidRDefault="00646883" w:rsidP="00646883">
      <w:pPr>
        <w:spacing w:before="120" w:after="0" w:line="250" w:lineRule="auto"/>
        <w:ind w:firstLine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Phase B </w:t>
      </w:r>
      <w:r w:rsidRPr="00646883">
        <w:rPr>
          <w:rFonts w:ascii="Arial" w:hAnsi="Arial" w:cs="Arial"/>
          <w:b/>
          <w:color w:val="000000"/>
        </w:rPr>
        <w:t xml:space="preserve"> </w:t>
      </w:r>
    </w:p>
    <w:p w:rsidR="00BA1444" w:rsidRDefault="00BA1444" w:rsidP="00646883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Electr</w:t>
      </w:r>
      <w:r w:rsidR="006C6131">
        <w:rPr>
          <w:rFonts w:eastAsiaTheme="minorHAnsi"/>
          <w:sz w:val="22"/>
        </w:rPr>
        <w:t>ical Work – Pull cables from the manhole</w:t>
      </w:r>
      <w:r>
        <w:rPr>
          <w:rFonts w:eastAsiaTheme="minorHAnsi"/>
          <w:sz w:val="22"/>
        </w:rPr>
        <w:t xml:space="preserve"> to </w:t>
      </w:r>
      <w:r w:rsidR="006C6131">
        <w:rPr>
          <w:rFonts w:eastAsiaTheme="minorHAnsi"/>
          <w:sz w:val="22"/>
        </w:rPr>
        <w:t xml:space="preserve">the </w:t>
      </w:r>
      <w:r>
        <w:rPr>
          <w:rFonts w:eastAsiaTheme="minorHAnsi"/>
          <w:sz w:val="22"/>
        </w:rPr>
        <w:t xml:space="preserve">light poles.  Form and </w:t>
      </w:r>
      <w:r w:rsidR="006C6131">
        <w:rPr>
          <w:rFonts w:eastAsiaTheme="minorHAnsi"/>
          <w:sz w:val="22"/>
        </w:rPr>
        <w:t>concrete placement for light pole</w:t>
      </w:r>
      <w:r>
        <w:rPr>
          <w:rFonts w:eastAsiaTheme="minorHAnsi"/>
          <w:sz w:val="22"/>
        </w:rPr>
        <w:t xml:space="preserve"> foundation</w:t>
      </w:r>
      <w:r w:rsidR="006C6131">
        <w:rPr>
          <w:rFonts w:eastAsiaTheme="minorHAnsi"/>
          <w:sz w:val="22"/>
        </w:rPr>
        <w:t xml:space="preserve">s. </w:t>
      </w:r>
      <w:r>
        <w:rPr>
          <w:rFonts w:eastAsiaTheme="minorHAnsi"/>
          <w:sz w:val="22"/>
        </w:rPr>
        <w:t>Installation of light poles along the proposed trail.</w:t>
      </w:r>
    </w:p>
    <w:p w:rsidR="00422FA7" w:rsidRPr="00646883" w:rsidRDefault="00646883" w:rsidP="00646883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Trail Work </w:t>
      </w:r>
      <w:r w:rsidR="00DA1BDD">
        <w:rPr>
          <w:rFonts w:eastAsiaTheme="minorHAnsi"/>
          <w:sz w:val="22"/>
        </w:rPr>
        <w:t>–</w:t>
      </w:r>
      <w:r w:rsidR="00BA1444">
        <w:rPr>
          <w:rFonts w:eastAsiaTheme="minorHAnsi"/>
          <w:sz w:val="22"/>
        </w:rPr>
        <w:t xml:space="preserve"> </w:t>
      </w:r>
      <w:r w:rsidR="006C6131">
        <w:rPr>
          <w:rFonts w:eastAsiaTheme="minorHAnsi"/>
          <w:sz w:val="22"/>
        </w:rPr>
        <w:t>Pervious pavers and Asphalt placement for the proposed trail</w:t>
      </w:r>
      <w:r w:rsidRPr="00646883">
        <w:rPr>
          <w:rFonts w:eastAsiaTheme="minorHAnsi"/>
          <w:sz w:val="22"/>
        </w:rPr>
        <w:t>.</w:t>
      </w:r>
      <w:r w:rsidR="00BA1444">
        <w:rPr>
          <w:rFonts w:eastAsiaTheme="minorHAnsi"/>
          <w:sz w:val="22"/>
        </w:rPr>
        <w:t xml:space="preserve">  </w:t>
      </w:r>
      <w:r w:rsidR="006C6131">
        <w:rPr>
          <w:rFonts w:eastAsiaTheme="minorHAnsi"/>
          <w:sz w:val="22"/>
        </w:rPr>
        <w:t>Ditch excavation</w:t>
      </w:r>
      <w:r w:rsidR="00BA1444">
        <w:rPr>
          <w:rFonts w:eastAsiaTheme="minorHAnsi"/>
          <w:sz w:val="22"/>
        </w:rPr>
        <w:t xml:space="preserve"> along south side of the trail.</w:t>
      </w:r>
      <w:r w:rsidR="00593F61" w:rsidRPr="00646883">
        <w:rPr>
          <w:rFonts w:eastAsiaTheme="minorHAnsi"/>
          <w:sz w:val="22"/>
        </w:rPr>
        <w:t xml:space="preserve"> </w:t>
      </w:r>
    </w:p>
    <w:p w:rsidR="00646883" w:rsidRPr="00646883" w:rsidRDefault="00646883" w:rsidP="00646883">
      <w:pPr>
        <w:spacing w:before="120" w:after="0" w:line="250" w:lineRule="auto"/>
        <w:ind w:left="360"/>
        <w:rPr>
          <w:rFonts w:ascii="Arial" w:hAnsi="Arial" w:cs="Arial"/>
          <w:b/>
          <w:color w:val="000000"/>
        </w:rPr>
      </w:pPr>
      <w:r w:rsidRPr="00646883">
        <w:rPr>
          <w:rFonts w:ascii="Arial" w:hAnsi="Arial" w:cs="Arial"/>
          <w:b/>
          <w:color w:val="000000"/>
        </w:rPr>
        <w:t>Phase D</w:t>
      </w:r>
    </w:p>
    <w:p w:rsidR="00422FA7" w:rsidRDefault="00422FA7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Cut and remove trees</w:t>
      </w:r>
    </w:p>
    <w:p w:rsidR="00646883" w:rsidRDefault="00646883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Clearing and grubbing</w:t>
      </w:r>
    </w:p>
    <w:p w:rsidR="001A7EA9" w:rsidRPr="006A29C2" w:rsidRDefault="001A7EA9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CSX flagger’s operation and safety tool box talk</w:t>
      </w:r>
    </w:p>
    <w:p w:rsidR="00422FA7" w:rsidRPr="00422FA7" w:rsidRDefault="00422FA7" w:rsidP="00422FA7">
      <w:pPr>
        <w:pStyle w:val="ListParagraph"/>
        <w:spacing w:before="120" w:after="0" w:line="250" w:lineRule="auto"/>
        <w:ind w:firstLine="0"/>
        <w:rPr>
          <w:rStyle w:val="Strong"/>
          <w:rFonts w:eastAsia="Times New Roman"/>
          <w:color w:val="auto"/>
          <w:spacing w:val="11"/>
          <w:sz w:val="24"/>
          <w:szCs w:val="24"/>
        </w:rPr>
      </w:pPr>
    </w:p>
    <w:p w:rsidR="002F7778" w:rsidRPr="00422FA7" w:rsidRDefault="00365C6B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04/05</w:t>
      </w:r>
      <w:r w:rsidR="00422FA7" w:rsidRPr="00422FA7">
        <w:rPr>
          <w:rStyle w:val="Strong"/>
          <w:rFonts w:ascii="Arial" w:eastAsia="Times New Roman" w:hAnsi="Arial" w:cs="Arial"/>
          <w:color w:val="auto"/>
          <w:spacing w:val="11"/>
        </w:rPr>
        <w:t xml:space="preserve">/20 </w:t>
      </w:r>
      <w:r>
        <w:rPr>
          <w:rStyle w:val="Strong"/>
          <w:rFonts w:ascii="Arial" w:eastAsia="Times New Roman" w:hAnsi="Arial" w:cs="Arial"/>
          <w:color w:val="auto"/>
          <w:spacing w:val="11"/>
        </w:rPr>
        <w:t>– 04/11</w:t>
      </w:r>
      <w:r w:rsidR="00422FA7">
        <w:rPr>
          <w:rStyle w:val="Strong"/>
          <w:rFonts w:ascii="Arial" w:eastAsia="Times New Roman" w:hAnsi="Arial" w:cs="Arial"/>
          <w:color w:val="auto"/>
          <w:spacing w:val="11"/>
        </w:rPr>
        <w:t>/20</w:t>
      </w:r>
    </w:p>
    <w:p w:rsidR="00422FA7" w:rsidRPr="002F7778" w:rsidRDefault="00422FA7" w:rsidP="002F7778">
      <w:pPr>
        <w:pStyle w:val="Default"/>
      </w:pPr>
    </w:p>
    <w:p w:rsidR="002F7778" w:rsidRDefault="002F7778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2F7778">
        <w:rPr>
          <w:rFonts w:ascii="Arial" w:hAnsi="Arial" w:cs="Arial"/>
          <w:b/>
          <w:sz w:val="22"/>
          <w:szCs w:val="22"/>
        </w:rPr>
        <w:t xml:space="preserve">Design </w:t>
      </w:r>
    </w:p>
    <w:p w:rsidR="001612D1" w:rsidRPr="002F7778" w:rsidRDefault="001612D1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1612D1" w:rsidRPr="0038530F" w:rsidRDefault="001612D1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Comment </w:t>
      </w:r>
      <w:r w:rsidR="002D17A8">
        <w:rPr>
          <w:rFonts w:ascii="Arial" w:hAnsi="Arial" w:cs="Arial"/>
          <w:sz w:val="22"/>
          <w:szCs w:val="22"/>
        </w:rPr>
        <w:t>resolution discussion with DCRA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2D17A8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2D17A8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71069" w:rsidRDefault="00471069" w:rsidP="002F7778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  <w:sz w:val="22"/>
          <w:szCs w:val="22"/>
        </w:rPr>
      </w:pPr>
      <w:r w:rsidRPr="005A37E7">
        <w:rPr>
          <w:rStyle w:val="Strong"/>
          <w:rFonts w:ascii="Arial" w:hAnsi="Arial" w:cs="Arial"/>
          <w:spacing w:val="11"/>
          <w:sz w:val="22"/>
          <w:szCs w:val="22"/>
        </w:rPr>
        <w:t>Construction</w:t>
      </w:r>
    </w:p>
    <w:p w:rsidR="00646883" w:rsidRDefault="00646883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646883" w:rsidRPr="00646883" w:rsidRDefault="006D1CB1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646883">
        <w:rPr>
          <w:rFonts w:ascii="Arial" w:hAnsi="Arial" w:cs="Arial"/>
          <w:b/>
          <w:sz w:val="22"/>
          <w:szCs w:val="22"/>
        </w:rPr>
        <w:t>Phase B</w:t>
      </w:r>
      <w:r w:rsidR="006A29C2" w:rsidRPr="00646883">
        <w:rPr>
          <w:rFonts w:ascii="Arial" w:hAnsi="Arial" w:cs="Arial"/>
          <w:b/>
          <w:sz w:val="22"/>
          <w:szCs w:val="22"/>
        </w:rPr>
        <w:t xml:space="preserve"> </w:t>
      </w:r>
    </w:p>
    <w:p w:rsidR="006C6131" w:rsidRPr="006C6131" w:rsidRDefault="006C6131" w:rsidP="006C6131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Electrical Work </w:t>
      </w:r>
      <w:r>
        <w:rPr>
          <w:rFonts w:eastAsiaTheme="minorHAnsi"/>
          <w:sz w:val="22"/>
        </w:rPr>
        <w:t>–</w:t>
      </w:r>
      <w:r w:rsidRPr="006A29C2">
        <w:rPr>
          <w:rFonts w:eastAsiaTheme="minorHAnsi"/>
          <w:sz w:val="22"/>
        </w:rPr>
        <w:t xml:space="preserve"> </w:t>
      </w:r>
      <w:r w:rsidR="0074650C">
        <w:rPr>
          <w:rFonts w:eastAsiaTheme="minorHAnsi"/>
          <w:sz w:val="22"/>
        </w:rPr>
        <w:t xml:space="preserve">Light pole foundations installation. </w:t>
      </w:r>
      <w:r>
        <w:rPr>
          <w:rFonts w:eastAsiaTheme="minorHAnsi"/>
          <w:sz w:val="22"/>
        </w:rPr>
        <w:t xml:space="preserve">Trench excavation and conduits installation from the light poles to the manhole. </w:t>
      </w:r>
    </w:p>
    <w:p w:rsidR="009E6B62" w:rsidRDefault="006A29C2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Trail </w:t>
      </w:r>
      <w:r w:rsidR="00C70330" w:rsidRPr="006A29C2">
        <w:rPr>
          <w:rFonts w:eastAsiaTheme="minorHAnsi"/>
          <w:sz w:val="22"/>
        </w:rPr>
        <w:t xml:space="preserve">Work </w:t>
      </w:r>
      <w:r w:rsidR="006D1CB1" w:rsidRPr="006A29C2">
        <w:rPr>
          <w:rFonts w:eastAsiaTheme="minorHAnsi"/>
          <w:sz w:val="22"/>
        </w:rPr>
        <w:t>–</w:t>
      </w:r>
      <w:r w:rsidR="00646883">
        <w:rPr>
          <w:rFonts w:eastAsiaTheme="minorHAnsi"/>
          <w:sz w:val="22"/>
        </w:rPr>
        <w:t xml:space="preserve"> </w:t>
      </w:r>
      <w:r w:rsidR="006C6131">
        <w:rPr>
          <w:rFonts w:eastAsiaTheme="minorHAnsi"/>
          <w:sz w:val="22"/>
        </w:rPr>
        <w:t>D</w:t>
      </w:r>
      <w:r w:rsidR="00DA1BDD">
        <w:rPr>
          <w:rFonts w:eastAsiaTheme="minorHAnsi"/>
          <w:sz w:val="22"/>
        </w:rPr>
        <w:t>ivert</w:t>
      </w:r>
      <w:r w:rsidR="001612D1">
        <w:rPr>
          <w:rFonts w:eastAsiaTheme="minorHAnsi"/>
          <w:sz w:val="22"/>
        </w:rPr>
        <w:t xml:space="preserve"> pedestrian traffic to </w:t>
      </w:r>
      <w:r w:rsidR="00DA1BDD">
        <w:rPr>
          <w:rFonts w:eastAsiaTheme="minorHAnsi"/>
          <w:sz w:val="22"/>
        </w:rPr>
        <w:t>the proposed</w:t>
      </w:r>
      <w:r w:rsidR="001612D1">
        <w:rPr>
          <w:rFonts w:eastAsiaTheme="minorHAnsi"/>
          <w:sz w:val="22"/>
        </w:rPr>
        <w:t xml:space="preserve"> trail</w:t>
      </w:r>
      <w:r w:rsidR="009E6B62">
        <w:rPr>
          <w:rFonts w:eastAsiaTheme="minorHAnsi"/>
          <w:sz w:val="22"/>
        </w:rPr>
        <w:t xml:space="preserve">, relocate </w:t>
      </w:r>
      <w:r w:rsidR="00DA1BDD">
        <w:rPr>
          <w:rFonts w:eastAsiaTheme="minorHAnsi"/>
          <w:sz w:val="22"/>
        </w:rPr>
        <w:t>Jersey b</w:t>
      </w:r>
      <w:r w:rsidR="00646883">
        <w:rPr>
          <w:rFonts w:eastAsiaTheme="minorHAnsi"/>
          <w:sz w:val="22"/>
        </w:rPr>
        <w:t>arrier</w:t>
      </w:r>
      <w:r w:rsidR="006C6131">
        <w:rPr>
          <w:rFonts w:eastAsiaTheme="minorHAnsi"/>
          <w:sz w:val="22"/>
        </w:rPr>
        <w:t>s</w:t>
      </w:r>
      <w:r w:rsidR="00646883">
        <w:rPr>
          <w:rFonts w:eastAsiaTheme="minorHAnsi"/>
          <w:sz w:val="22"/>
        </w:rPr>
        <w:t xml:space="preserve">. </w:t>
      </w:r>
      <w:r w:rsidR="006C6131">
        <w:rPr>
          <w:rFonts w:eastAsiaTheme="minorHAnsi"/>
          <w:sz w:val="22"/>
        </w:rPr>
        <w:t>Ditch excavation</w:t>
      </w:r>
      <w:r w:rsidR="00646883">
        <w:rPr>
          <w:rFonts w:eastAsiaTheme="minorHAnsi"/>
          <w:sz w:val="22"/>
        </w:rPr>
        <w:t xml:space="preserve"> along south side of the trail.</w:t>
      </w:r>
    </w:p>
    <w:p w:rsidR="00CB6C88" w:rsidRDefault="00CB6C88" w:rsidP="00CB6C88">
      <w:pPr>
        <w:spacing w:before="120" w:after="0" w:line="250" w:lineRule="auto"/>
        <w:rPr>
          <w:b/>
        </w:rPr>
      </w:pPr>
    </w:p>
    <w:p w:rsidR="00365C6B" w:rsidRDefault="00365C6B" w:rsidP="00CB6C88">
      <w:pPr>
        <w:spacing w:before="120" w:after="0" w:line="250" w:lineRule="auto"/>
        <w:rPr>
          <w:b/>
        </w:rPr>
      </w:pPr>
    </w:p>
    <w:p w:rsidR="00CB6C88" w:rsidRPr="00CB6C88" w:rsidRDefault="00CB6C88" w:rsidP="00CB6C88">
      <w:pPr>
        <w:spacing w:before="120" w:after="0" w:line="250" w:lineRule="auto"/>
        <w:rPr>
          <w:b/>
        </w:rPr>
      </w:pPr>
      <w:r w:rsidRPr="00CB6C88">
        <w:rPr>
          <w:b/>
        </w:rPr>
        <w:t>Phase D</w:t>
      </w:r>
    </w:p>
    <w:p w:rsidR="00471069" w:rsidRPr="006A29C2" w:rsidRDefault="00CB6C88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Cut and remove trees </w:t>
      </w:r>
      <w:r w:rsidR="008D729C">
        <w:rPr>
          <w:rFonts w:eastAsiaTheme="minorHAnsi"/>
          <w:sz w:val="22"/>
        </w:rPr>
        <w:t xml:space="preserve"> </w:t>
      </w:r>
    </w:p>
    <w:p w:rsidR="001A7EA9" w:rsidRDefault="008D729C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Clearing and grubbing</w:t>
      </w:r>
    </w:p>
    <w:p w:rsidR="002F7778" w:rsidRPr="006A29C2" w:rsidRDefault="001A7EA9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CSX flagger’s operation and safety tool box talk</w:t>
      </w:r>
      <w:bookmarkStart w:id="0" w:name="_GoBack"/>
      <w:bookmarkEnd w:id="0"/>
      <w:r w:rsidR="008D729C">
        <w:rPr>
          <w:rFonts w:eastAsiaTheme="minorHAnsi"/>
          <w:sz w:val="22"/>
        </w:rPr>
        <w:t xml:space="preserve"> </w:t>
      </w:r>
    </w:p>
    <w:p w:rsidR="002F7778" w:rsidRPr="006A29C2" w:rsidRDefault="002F7778" w:rsidP="002F7778">
      <w:pPr>
        <w:pStyle w:val="Default"/>
        <w:rPr>
          <w:rFonts w:ascii="Arial" w:hAnsi="Arial" w:cs="Arial"/>
          <w:sz w:val="22"/>
          <w:szCs w:val="22"/>
        </w:rPr>
      </w:pPr>
    </w:p>
    <w:p w:rsidR="007B234B" w:rsidRDefault="007B234B" w:rsidP="007B234B">
      <w:pPr>
        <w:pStyle w:val="ListParagraph"/>
        <w:spacing w:before="120" w:after="0" w:line="250" w:lineRule="auto"/>
        <w:ind w:firstLine="0"/>
        <w:rPr>
          <w:rFonts w:eastAsiaTheme="minorHAnsi"/>
          <w:sz w:val="22"/>
        </w:rPr>
      </w:pPr>
    </w:p>
    <w:p w:rsidR="00F75208" w:rsidRPr="00F75208" w:rsidRDefault="00F75208" w:rsidP="00F75208">
      <w:pPr>
        <w:spacing w:before="120" w:after="0" w:line="250" w:lineRule="auto"/>
        <w:ind w:left="360"/>
        <w:rPr>
          <w:rFonts w:ascii="Arial" w:hAnsi="Arial" w:cs="Arial"/>
          <w:color w:val="000000"/>
        </w:rPr>
      </w:pPr>
    </w:p>
    <w:sectPr w:rsidR="00F75208" w:rsidRPr="00F7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3F7"/>
    <w:multiLevelType w:val="hybridMultilevel"/>
    <w:tmpl w:val="95A8B93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"/>
  </w:num>
  <w:num w:numId="5">
    <w:abstractNumId w:val="11"/>
  </w:num>
  <w:num w:numId="6">
    <w:abstractNumId w:val="19"/>
  </w:num>
  <w:num w:numId="7">
    <w:abstractNumId w:val="15"/>
  </w:num>
  <w:num w:numId="8">
    <w:abstractNumId w:val="0"/>
  </w:num>
  <w:num w:numId="9">
    <w:abstractNumId w:val="18"/>
  </w:num>
  <w:num w:numId="10">
    <w:abstractNumId w:val="10"/>
  </w:num>
  <w:num w:numId="11">
    <w:abstractNumId w:val="6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4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1612D1"/>
    <w:rsid w:val="00196030"/>
    <w:rsid w:val="001A7EA9"/>
    <w:rsid w:val="001C49DC"/>
    <w:rsid w:val="001E1510"/>
    <w:rsid w:val="002D17A8"/>
    <w:rsid w:val="002F7778"/>
    <w:rsid w:val="00323159"/>
    <w:rsid w:val="00365C6B"/>
    <w:rsid w:val="00422FA7"/>
    <w:rsid w:val="004465D9"/>
    <w:rsid w:val="00471069"/>
    <w:rsid w:val="004949FD"/>
    <w:rsid w:val="004C3AFD"/>
    <w:rsid w:val="004E4FE5"/>
    <w:rsid w:val="00593F61"/>
    <w:rsid w:val="005A37E7"/>
    <w:rsid w:val="005E4CE8"/>
    <w:rsid w:val="00646883"/>
    <w:rsid w:val="006A027A"/>
    <w:rsid w:val="006A29C2"/>
    <w:rsid w:val="006C6131"/>
    <w:rsid w:val="006D1CB1"/>
    <w:rsid w:val="00710D59"/>
    <w:rsid w:val="00723D74"/>
    <w:rsid w:val="0072703F"/>
    <w:rsid w:val="007431CD"/>
    <w:rsid w:val="0074650C"/>
    <w:rsid w:val="007559F6"/>
    <w:rsid w:val="007B234B"/>
    <w:rsid w:val="007E6826"/>
    <w:rsid w:val="00807D8A"/>
    <w:rsid w:val="008332FF"/>
    <w:rsid w:val="008B4E42"/>
    <w:rsid w:val="008D729C"/>
    <w:rsid w:val="008F04BB"/>
    <w:rsid w:val="009B19D4"/>
    <w:rsid w:val="009E6B62"/>
    <w:rsid w:val="009E79B4"/>
    <w:rsid w:val="00A562AA"/>
    <w:rsid w:val="00A8588E"/>
    <w:rsid w:val="00AE51C0"/>
    <w:rsid w:val="00B53222"/>
    <w:rsid w:val="00BA1444"/>
    <w:rsid w:val="00BA4442"/>
    <w:rsid w:val="00C70330"/>
    <w:rsid w:val="00CA10DE"/>
    <w:rsid w:val="00CB6C88"/>
    <w:rsid w:val="00CE0371"/>
    <w:rsid w:val="00DA1BDD"/>
    <w:rsid w:val="00E52364"/>
    <w:rsid w:val="00F53EE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5</cp:revision>
  <dcterms:created xsi:type="dcterms:W3CDTF">2020-03-27T16:53:00Z</dcterms:created>
  <dcterms:modified xsi:type="dcterms:W3CDTF">2020-03-27T19:17:00Z</dcterms:modified>
</cp:coreProperties>
</file>